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6" w:right="8510" w:hanging="3"/>
        <w:spacing w:before="26" w:line="246" w:lineRule="auto"/>
        <w:rPr>
          <w:rFonts w:ascii="Times New Roman" w:hAnsi="Times New Roman" w:eastAsia="Times New Roman" w:cs="Times New Roman"/>
          <w:sz w:val="19"/>
          <w:szCs w:val="19"/>
        </w:rPr>
      </w:pPr>
      <w:r>
        <w:drawing>
          <wp:anchor distT="0" distB="0" distL="0" distR="0" simplePos="0" relativeHeight="251658240" behindDoc="0" locked="0" layoutInCell="0" allowOverlap="1">
            <wp:simplePos x="0" y="0"/>
            <wp:positionH relativeFrom="page">
              <wp:posOffset>5144261</wp:posOffset>
            </wp:positionH>
            <wp:positionV relativeFrom="page">
              <wp:posOffset>323088</wp:posOffset>
            </wp:positionV>
            <wp:extent cx="1549145" cy="81915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49145" cy="819150"/>
                    </a:xfrm>
                    <a:prstGeom prst="rect">
                      <a:avLst/>
                    </a:prstGeom>
                  </pic:spPr>
                </pic:pic>
              </a:graphicData>
            </a:graphic>
          </wp:anchor>
        </w:drawing>
      </w:r>
      <w:r>
        <w:rPr>
          <w:rFonts w:ascii="Times New Roman" w:hAnsi="Times New Roman" w:eastAsia="Times New Roman" w:cs="Times New Roman"/>
          <w:sz w:val="19"/>
          <w:szCs w:val="19"/>
          <w:b/>
          <w:bCs/>
        </w:rPr>
        <w:t>ICS</w:t>
      </w:r>
      <w:r>
        <w:rPr>
          <w:rFonts w:ascii="Times New Roman" w:hAnsi="Times New Roman" w:eastAsia="Times New Roman" w:cs="Times New Roman"/>
          <w:sz w:val="19"/>
          <w:szCs w:val="19"/>
          <w:b/>
          <w:bCs/>
          <w:spacing w:val="21"/>
          <w:w w:val="102"/>
        </w:rPr>
        <w:t xml:space="preserve">  </w:t>
      </w:r>
      <w:r>
        <w:rPr>
          <w:rFonts w:ascii="Times New Roman" w:hAnsi="Times New Roman" w:eastAsia="Times New Roman" w:cs="Times New Roman"/>
          <w:sz w:val="19"/>
          <w:szCs w:val="19"/>
          <w:b/>
          <w:bCs/>
          <w:spacing w:val="4"/>
        </w:rPr>
        <w:t>03.100.01</w:t>
      </w:r>
      <w:r>
        <w:rPr>
          <w:rFonts w:ascii="Times New Roman" w:hAnsi="Times New Roman" w:eastAsia="Times New Roman" w:cs="Times New Roman"/>
          <w:sz w:val="19"/>
          <w:szCs w:val="19"/>
          <w:b/>
          <w:bCs/>
        </w:rPr>
        <w:t xml:space="preserve"> </w:t>
      </w:r>
      <w:r>
        <w:rPr>
          <w:rFonts w:ascii="Times New Roman" w:hAnsi="Times New Roman" w:eastAsia="Times New Roman" w:cs="Times New Roman"/>
          <w:sz w:val="19"/>
          <w:szCs w:val="19"/>
          <w:b/>
          <w:bCs/>
        </w:rPr>
        <w:t>CCS</w:t>
      </w:r>
      <w:r>
        <w:rPr>
          <w:rFonts w:ascii="Times New Roman" w:hAnsi="Times New Roman" w:eastAsia="Times New Roman" w:cs="Times New Roman"/>
          <w:sz w:val="19"/>
          <w:szCs w:val="19"/>
          <w:b/>
          <w:bCs/>
          <w:spacing w:val="1"/>
        </w:rPr>
        <w:t xml:space="preserve">  </w:t>
      </w:r>
      <w:r>
        <w:rPr>
          <w:rFonts w:ascii="Times New Roman" w:hAnsi="Times New Roman" w:eastAsia="Times New Roman" w:cs="Times New Roman"/>
          <w:sz w:val="19"/>
          <w:szCs w:val="19"/>
          <w:b/>
          <w:bCs/>
        </w:rPr>
        <w:t>A</w:t>
      </w:r>
      <w:r>
        <w:rPr>
          <w:rFonts w:ascii="Times New Roman" w:hAnsi="Times New Roman" w:eastAsia="Times New Roman" w:cs="Times New Roman"/>
          <w:sz w:val="19"/>
          <w:szCs w:val="19"/>
          <w:b/>
          <w:bCs/>
          <w:spacing w:val="6"/>
        </w:rPr>
        <w:t xml:space="preserve">  90</w:t>
      </w:r>
    </w:p>
    <w:p>
      <w:pPr>
        <w:pStyle w:val="BodyText"/>
        <w:spacing w:line="279" w:lineRule="auto"/>
        <w:rPr/>
      </w:pPr>
      <w:r/>
    </w:p>
    <w:p>
      <w:pPr>
        <w:pStyle w:val="BodyText"/>
        <w:spacing w:line="279" w:lineRule="auto"/>
        <w:rPr/>
      </w:pPr>
      <w:r/>
    </w:p>
    <w:p>
      <w:pPr>
        <w:pStyle w:val="BodyText"/>
        <w:spacing w:line="280" w:lineRule="auto"/>
        <w:rPr/>
      </w:pPr>
      <w:r/>
    </w:p>
    <w:p>
      <w:pPr>
        <w:pStyle w:val="BodyText"/>
        <w:spacing w:line="280" w:lineRule="auto"/>
        <w:rPr/>
      </w:pPr>
      <w:r/>
    </w:p>
    <w:p>
      <w:pPr>
        <w:ind w:left="79"/>
        <w:spacing w:before="172" w:line="224" w:lineRule="auto"/>
        <w:outlineLvl w:val="0"/>
        <w:rPr>
          <w:rFonts w:ascii="SimSun" w:hAnsi="SimSun" w:eastAsia="SimSun" w:cs="SimSun"/>
          <w:sz w:val="53"/>
          <w:szCs w:val="53"/>
        </w:rPr>
      </w:pPr>
      <w:r>
        <w:rPr>
          <w:rFonts w:ascii="SimSun" w:hAnsi="SimSun" w:eastAsia="SimSun" w:cs="SimSun"/>
          <w:sz w:val="53"/>
          <w:szCs w:val="53"/>
          <w:b/>
          <w:bCs/>
          <w:spacing w:val="-36"/>
        </w:rPr>
        <w:t>中</w:t>
      </w:r>
      <w:r>
        <w:rPr>
          <w:rFonts w:ascii="SimSun" w:hAnsi="SimSun" w:eastAsia="SimSun" w:cs="SimSun"/>
          <w:sz w:val="53"/>
          <w:szCs w:val="53"/>
          <w:spacing w:val="125"/>
        </w:rPr>
        <w:t xml:space="preserve"> </w:t>
      </w:r>
      <w:r>
        <w:rPr>
          <w:rFonts w:ascii="SimSun" w:hAnsi="SimSun" w:eastAsia="SimSun" w:cs="SimSun"/>
          <w:sz w:val="53"/>
          <w:szCs w:val="53"/>
          <w:b/>
          <w:bCs/>
          <w:spacing w:val="-36"/>
        </w:rPr>
        <w:t>华</w:t>
      </w:r>
      <w:r>
        <w:rPr>
          <w:rFonts w:ascii="SimSun" w:hAnsi="SimSun" w:eastAsia="SimSun" w:cs="SimSun"/>
          <w:sz w:val="53"/>
          <w:szCs w:val="53"/>
          <w:spacing w:val="122"/>
        </w:rPr>
        <w:t xml:space="preserve"> </w:t>
      </w:r>
      <w:r>
        <w:rPr>
          <w:rFonts w:ascii="SimSun" w:hAnsi="SimSun" w:eastAsia="SimSun" w:cs="SimSun"/>
          <w:sz w:val="53"/>
          <w:szCs w:val="53"/>
          <w:b/>
          <w:bCs/>
          <w:spacing w:val="-36"/>
        </w:rPr>
        <w:t>人</w:t>
      </w:r>
      <w:r>
        <w:rPr>
          <w:rFonts w:ascii="SimSun" w:hAnsi="SimSun" w:eastAsia="SimSun" w:cs="SimSun"/>
          <w:sz w:val="53"/>
          <w:szCs w:val="53"/>
          <w:spacing w:val="217"/>
        </w:rPr>
        <w:t xml:space="preserve"> </w:t>
      </w:r>
      <w:r>
        <w:rPr>
          <w:rFonts w:ascii="SimSun" w:hAnsi="SimSun" w:eastAsia="SimSun" w:cs="SimSun"/>
          <w:sz w:val="53"/>
          <w:szCs w:val="53"/>
          <w:b/>
          <w:bCs/>
          <w:spacing w:val="-36"/>
        </w:rPr>
        <w:t>民</w:t>
      </w:r>
      <w:r>
        <w:rPr>
          <w:rFonts w:ascii="SimSun" w:hAnsi="SimSun" w:eastAsia="SimSun" w:cs="SimSun"/>
          <w:sz w:val="53"/>
          <w:szCs w:val="53"/>
          <w:spacing w:val="108"/>
        </w:rPr>
        <w:t xml:space="preserve"> </w:t>
      </w:r>
      <w:r>
        <w:rPr>
          <w:rFonts w:ascii="SimSun" w:hAnsi="SimSun" w:eastAsia="SimSun" w:cs="SimSun"/>
          <w:sz w:val="53"/>
          <w:szCs w:val="53"/>
          <w:b/>
          <w:bCs/>
          <w:spacing w:val="-36"/>
        </w:rPr>
        <w:t>共</w:t>
      </w:r>
      <w:r>
        <w:rPr>
          <w:rFonts w:ascii="SimSun" w:hAnsi="SimSun" w:eastAsia="SimSun" w:cs="SimSun"/>
          <w:sz w:val="53"/>
          <w:szCs w:val="53"/>
          <w:spacing w:val="118"/>
        </w:rPr>
        <w:t xml:space="preserve"> </w:t>
      </w:r>
      <w:r>
        <w:rPr>
          <w:rFonts w:ascii="SimSun" w:hAnsi="SimSun" w:eastAsia="SimSun" w:cs="SimSun"/>
          <w:sz w:val="53"/>
          <w:szCs w:val="53"/>
          <w:b/>
          <w:bCs/>
          <w:spacing w:val="-36"/>
        </w:rPr>
        <w:t>和</w:t>
      </w:r>
      <w:r>
        <w:rPr>
          <w:rFonts w:ascii="SimSun" w:hAnsi="SimSun" w:eastAsia="SimSun" w:cs="SimSun"/>
          <w:sz w:val="53"/>
          <w:szCs w:val="53"/>
          <w:spacing w:val="217"/>
        </w:rPr>
        <w:t xml:space="preserve"> </w:t>
      </w:r>
      <w:r>
        <w:rPr>
          <w:rFonts w:ascii="SimSun" w:hAnsi="SimSun" w:eastAsia="SimSun" w:cs="SimSun"/>
          <w:sz w:val="53"/>
          <w:szCs w:val="53"/>
          <w:b/>
          <w:bCs/>
          <w:spacing w:val="-36"/>
        </w:rPr>
        <w:t>国</w:t>
      </w:r>
      <w:r>
        <w:rPr>
          <w:rFonts w:ascii="SimSun" w:hAnsi="SimSun" w:eastAsia="SimSun" w:cs="SimSun"/>
          <w:sz w:val="53"/>
          <w:szCs w:val="53"/>
          <w:spacing w:val="218"/>
        </w:rPr>
        <w:t xml:space="preserve"> </w:t>
      </w:r>
      <w:r>
        <w:rPr>
          <w:rFonts w:ascii="SimSun" w:hAnsi="SimSun" w:eastAsia="SimSun" w:cs="SimSun"/>
          <w:sz w:val="53"/>
          <w:szCs w:val="53"/>
          <w:b/>
          <w:bCs/>
          <w:spacing w:val="-36"/>
        </w:rPr>
        <w:t>国</w:t>
      </w:r>
      <w:r>
        <w:rPr>
          <w:rFonts w:ascii="SimSun" w:hAnsi="SimSun" w:eastAsia="SimSun" w:cs="SimSun"/>
          <w:sz w:val="53"/>
          <w:szCs w:val="53"/>
          <w:spacing w:val="122"/>
        </w:rPr>
        <w:t xml:space="preserve"> </w:t>
      </w:r>
      <w:r>
        <w:rPr>
          <w:rFonts w:ascii="SimSun" w:hAnsi="SimSun" w:eastAsia="SimSun" w:cs="SimSun"/>
          <w:sz w:val="53"/>
          <w:szCs w:val="53"/>
          <w:b/>
          <w:bCs/>
          <w:spacing w:val="-36"/>
        </w:rPr>
        <w:t>家</w:t>
      </w:r>
      <w:r>
        <w:rPr>
          <w:rFonts w:ascii="SimSun" w:hAnsi="SimSun" w:eastAsia="SimSun" w:cs="SimSun"/>
          <w:sz w:val="53"/>
          <w:szCs w:val="53"/>
          <w:spacing w:val="116"/>
        </w:rPr>
        <w:t xml:space="preserve"> </w:t>
      </w:r>
      <w:r>
        <w:rPr>
          <w:rFonts w:ascii="SimSun" w:hAnsi="SimSun" w:eastAsia="SimSun" w:cs="SimSun"/>
          <w:sz w:val="53"/>
          <w:szCs w:val="53"/>
          <w:b/>
          <w:bCs/>
          <w:spacing w:val="-36"/>
        </w:rPr>
        <w:t>标</w:t>
      </w:r>
      <w:r>
        <w:rPr>
          <w:rFonts w:ascii="SimSun" w:hAnsi="SimSun" w:eastAsia="SimSun" w:cs="SimSun"/>
          <w:sz w:val="53"/>
          <w:szCs w:val="53"/>
          <w:spacing w:val="122"/>
        </w:rPr>
        <w:t xml:space="preserve"> </w:t>
      </w:r>
      <w:r>
        <w:rPr>
          <w:rFonts w:ascii="SimSun" w:hAnsi="SimSun" w:eastAsia="SimSun" w:cs="SimSun"/>
          <w:sz w:val="53"/>
          <w:szCs w:val="53"/>
          <w:b/>
          <w:bCs/>
          <w:spacing w:val="-36"/>
        </w:rPr>
        <w:t>准</w:t>
      </w:r>
    </w:p>
    <w:p>
      <w:pPr>
        <w:pStyle w:val="BodyText"/>
        <w:spacing w:line="289" w:lineRule="auto"/>
        <w:rPr/>
      </w:pPr>
      <w:r/>
    </w:p>
    <w:p>
      <w:pPr>
        <w:ind w:left="4952"/>
        <w:spacing w:before="81" w:line="192"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rPr>
        <w:t>GB</w:t>
      </w:r>
      <w:r>
        <w:rPr>
          <w:rFonts w:ascii="Times New Roman" w:hAnsi="Times New Roman" w:eastAsia="Times New Roman" w:cs="Times New Roman"/>
          <w:sz w:val="28"/>
          <w:szCs w:val="28"/>
          <w:b/>
          <w:bCs/>
          <w:spacing w:val="4"/>
        </w:rPr>
        <w:t>/T</w:t>
      </w:r>
      <w:r>
        <w:rPr>
          <w:rFonts w:ascii="Times New Roman" w:hAnsi="Times New Roman" w:eastAsia="Times New Roman" w:cs="Times New Roman"/>
          <w:sz w:val="28"/>
          <w:szCs w:val="28"/>
          <w:b/>
          <w:bCs/>
          <w:spacing w:val="55"/>
        </w:rPr>
        <w:t xml:space="preserve"> </w:t>
      </w:r>
      <w:r>
        <w:rPr>
          <w:rFonts w:ascii="Times New Roman" w:hAnsi="Times New Roman" w:eastAsia="Times New Roman" w:cs="Times New Roman"/>
          <w:sz w:val="28"/>
          <w:szCs w:val="28"/>
          <w:b/>
          <w:bCs/>
          <w:spacing w:val="4"/>
        </w:rPr>
        <w:t>30146—2023/</w:t>
      </w:r>
      <w:r>
        <w:rPr>
          <w:rFonts w:ascii="Times New Roman" w:hAnsi="Times New Roman" w:eastAsia="Times New Roman" w:cs="Times New Roman"/>
          <w:sz w:val="28"/>
          <w:szCs w:val="28"/>
          <w:b/>
          <w:bCs/>
        </w:rPr>
        <w:t>ISO</w:t>
      </w:r>
      <w:r>
        <w:rPr>
          <w:rFonts w:ascii="Times New Roman" w:hAnsi="Times New Roman" w:eastAsia="Times New Roman" w:cs="Times New Roman"/>
          <w:sz w:val="28"/>
          <w:szCs w:val="28"/>
          <w:b/>
          <w:bCs/>
          <w:spacing w:val="47"/>
          <w:w w:val="101"/>
        </w:rPr>
        <w:t xml:space="preserve"> </w:t>
      </w:r>
      <w:r>
        <w:rPr>
          <w:rFonts w:ascii="Times New Roman" w:hAnsi="Times New Roman" w:eastAsia="Times New Roman" w:cs="Times New Roman"/>
          <w:sz w:val="28"/>
          <w:szCs w:val="28"/>
          <w:b/>
          <w:bCs/>
          <w:spacing w:val="4"/>
        </w:rPr>
        <w:t>22301:2019</w:t>
      </w:r>
    </w:p>
    <w:p>
      <w:pPr>
        <w:pStyle w:val="BodyText"/>
        <w:ind w:left="7203"/>
        <w:spacing w:before="67" w:line="266" w:lineRule="exact"/>
        <w:rPr>
          <w:sz w:val="19"/>
          <w:szCs w:val="19"/>
        </w:rPr>
      </w:pPr>
      <w:r>
        <w:rPr>
          <w:rFonts w:ascii="LiSu" w:hAnsi="LiSu" w:eastAsia="LiSu" w:cs="LiSu"/>
          <w:sz w:val="19"/>
          <w:szCs w:val="19"/>
          <w:spacing w:val="8"/>
          <w:position w:val="1"/>
        </w:rPr>
        <w:t>代替</w:t>
      </w:r>
      <w:r>
        <w:rPr>
          <w:sz w:val="19"/>
          <w:szCs w:val="19"/>
          <w:position w:val="1"/>
        </w:rPr>
        <w:t>GB</w:t>
      </w:r>
      <w:r>
        <w:rPr>
          <w:sz w:val="19"/>
          <w:szCs w:val="19"/>
          <w:spacing w:val="8"/>
          <w:position w:val="1"/>
        </w:rPr>
        <w:t>/T</w:t>
      </w:r>
      <w:r>
        <w:rPr>
          <w:sz w:val="19"/>
          <w:szCs w:val="19"/>
          <w:spacing w:val="7"/>
          <w:position w:val="1"/>
        </w:rPr>
        <w:t xml:space="preserve">  </w:t>
      </w:r>
      <w:r>
        <w:rPr>
          <w:sz w:val="19"/>
          <w:szCs w:val="19"/>
          <w:spacing w:val="8"/>
          <w:position w:val="1"/>
        </w:rPr>
        <w:t>30146—2013</w:t>
      </w:r>
    </w:p>
    <w:p>
      <w:pPr>
        <w:pStyle w:val="BodyText"/>
        <w:spacing w:line="241" w:lineRule="auto"/>
        <w:rPr/>
      </w:pPr>
      <w:r/>
    </w:p>
    <w:p>
      <w:pPr>
        <w:pStyle w:val="BodyText"/>
        <w:spacing w:line="241"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34009</wp:posOffset>
            </wp:positionV>
            <wp:extent cx="6164579" cy="10667"/>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64579" cy="10667"/>
                    </a:xfrm>
                    <a:prstGeom prst="rect">
                      <a:avLst/>
                    </a:prstGeom>
                  </pic:spPr>
                </pic:pic>
              </a:graphicData>
            </a:graphic>
          </wp:anchor>
        </w:drawing>
      </w: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before="172" w:line="224" w:lineRule="auto"/>
        <w:outlineLvl w:val="0"/>
        <w:jc w:val="right"/>
        <w:rPr>
          <w:rFonts w:ascii="SimHei" w:hAnsi="SimHei" w:eastAsia="SimHei" w:cs="SimHei"/>
          <w:sz w:val="53"/>
          <w:szCs w:val="53"/>
        </w:rPr>
      </w:pPr>
      <w:r>
        <w:rPr>
          <w:rFonts w:ascii="SimHei" w:hAnsi="SimHei" w:eastAsia="SimHei" w:cs="SimHei"/>
          <w:sz w:val="53"/>
          <w:szCs w:val="53"/>
          <w:b/>
          <w:bCs/>
          <w:spacing w:val="3"/>
        </w:rPr>
        <w:t>安全与韧性</w:t>
      </w:r>
      <w:r>
        <w:rPr>
          <w:rFonts w:ascii="SimHei" w:hAnsi="SimHei" w:eastAsia="SimHei" w:cs="SimHei"/>
          <w:sz w:val="53"/>
          <w:szCs w:val="53"/>
          <w:spacing w:val="3"/>
        </w:rPr>
        <w:t xml:space="preserve">  </w:t>
      </w:r>
      <w:r>
        <w:rPr>
          <w:rFonts w:ascii="SimHei" w:hAnsi="SimHei" w:eastAsia="SimHei" w:cs="SimHei"/>
          <w:sz w:val="53"/>
          <w:szCs w:val="53"/>
          <w:b/>
          <w:bCs/>
          <w:spacing w:val="3"/>
        </w:rPr>
        <w:t>业务连续性管理体系</w:t>
      </w:r>
      <w:r>
        <w:rPr>
          <w:rFonts w:ascii="SimHei" w:hAnsi="SimHei" w:eastAsia="SimHei" w:cs="SimHei"/>
          <w:sz w:val="53"/>
          <w:szCs w:val="53"/>
          <w:spacing w:val="3"/>
        </w:rPr>
        <w:t xml:space="preserve">  </w:t>
      </w:r>
      <w:r>
        <w:rPr>
          <w:rFonts w:ascii="SimHei" w:hAnsi="SimHei" w:eastAsia="SimHei" w:cs="SimHei"/>
          <w:sz w:val="53"/>
          <w:szCs w:val="53"/>
          <w:b/>
          <w:bCs/>
          <w:spacing w:val="3"/>
        </w:rPr>
        <w:t>要求</w:t>
      </w:r>
    </w:p>
    <w:p>
      <w:pPr>
        <w:pStyle w:val="BodyText"/>
        <w:spacing w:line="370" w:lineRule="auto"/>
        <w:rPr/>
      </w:pPr>
      <w:r/>
    </w:p>
    <w:p>
      <w:pPr>
        <w:ind w:left="75"/>
        <w:spacing w:before="81" w:line="193"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3"/>
        </w:rPr>
        <w:t>Security and resilience—Business continuity management systems—Requ</w:t>
      </w:r>
      <w:r>
        <w:rPr>
          <w:rFonts w:ascii="Times New Roman" w:hAnsi="Times New Roman" w:eastAsia="Times New Roman" w:cs="Times New Roman"/>
          <w:sz w:val="28"/>
          <w:szCs w:val="28"/>
          <w:b/>
          <w:bCs/>
          <w:spacing w:val="-4"/>
        </w:rPr>
        <w:t>irements</w:t>
      </w:r>
    </w:p>
    <w:p>
      <w:pPr>
        <w:pStyle w:val="BodyText"/>
        <w:spacing w:line="349" w:lineRule="auto"/>
        <w:rPr/>
      </w:pPr>
      <w:r/>
    </w:p>
    <w:p>
      <w:pPr>
        <w:pStyle w:val="BodyText"/>
        <w:spacing w:line="350" w:lineRule="auto"/>
        <w:rPr/>
      </w:pPr>
      <w:r/>
    </w:p>
    <w:p>
      <w:pPr>
        <w:ind w:left="3481"/>
        <w:spacing w:before="82" w:line="193" w:lineRule="auto"/>
        <w:outlineLvl w:val="0"/>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3"/>
        </w:rPr>
        <w:t>(</w:t>
      </w:r>
      <w:r>
        <w:rPr>
          <w:rFonts w:ascii="Times New Roman" w:hAnsi="Times New Roman" w:eastAsia="Times New Roman" w:cs="Times New Roman"/>
          <w:sz w:val="28"/>
          <w:szCs w:val="28"/>
          <w:b/>
          <w:bCs/>
        </w:rPr>
        <w:t>ISO</w:t>
      </w:r>
      <w:r>
        <w:rPr>
          <w:rFonts w:ascii="Times New Roman" w:hAnsi="Times New Roman" w:eastAsia="Times New Roman" w:cs="Times New Roman"/>
          <w:sz w:val="28"/>
          <w:szCs w:val="28"/>
          <w:b/>
          <w:bCs/>
          <w:spacing w:val="71"/>
          <w:w w:val="101"/>
        </w:rPr>
        <w:t xml:space="preserve"> </w:t>
      </w:r>
      <w:r>
        <w:rPr>
          <w:rFonts w:ascii="Times New Roman" w:hAnsi="Times New Roman" w:eastAsia="Times New Roman" w:cs="Times New Roman"/>
          <w:sz w:val="28"/>
          <w:szCs w:val="28"/>
          <w:b/>
          <w:bCs/>
          <w:spacing w:val="3"/>
        </w:rPr>
        <w:t>22301:2019,</w:t>
      </w:r>
      <w:r>
        <w:rPr>
          <w:rFonts w:ascii="Times New Roman" w:hAnsi="Times New Roman" w:eastAsia="Times New Roman" w:cs="Times New Roman"/>
          <w:sz w:val="28"/>
          <w:szCs w:val="28"/>
          <w:b/>
          <w:bCs/>
        </w:rPr>
        <w:t>IDT</w:t>
      </w:r>
      <w:r>
        <w:rPr>
          <w:rFonts w:ascii="Times New Roman" w:hAnsi="Times New Roman" w:eastAsia="Times New Roman" w:cs="Times New Roman"/>
          <w:sz w:val="28"/>
          <w:szCs w:val="28"/>
          <w:b/>
          <w:bCs/>
          <w:spacing w:val="3"/>
        </w:rPr>
        <w:t>)</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9"/>
        <w:spacing w:before="82" w:line="228" w:lineRule="auto"/>
        <w:rPr>
          <w:rFonts w:ascii="SimHei" w:hAnsi="SimHei" w:eastAsia="SimHei" w:cs="SimHei"/>
          <w:sz w:val="25"/>
          <w:szCs w:val="25"/>
        </w:rPr>
      </w:pPr>
      <w:r>
        <w:rPr>
          <w:rFonts w:ascii="SimHei" w:hAnsi="SimHei" w:eastAsia="SimHei" w:cs="SimHei"/>
          <w:sz w:val="25"/>
          <w:szCs w:val="25"/>
          <w:b/>
          <w:bCs/>
          <w:spacing w:val="-25"/>
        </w:rPr>
        <w:t>2023-03-17发布</w:t>
      </w:r>
      <w:r>
        <w:rPr>
          <w:rFonts w:ascii="SimHei" w:hAnsi="SimHei" w:eastAsia="SimHei" w:cs="SimHei"/>
          <w:sz w:val="25"/>
          <w:szCs w:val="25"/>
          <w:u w:val="single" w:color="auto"/>
          <w:spacing w:val="1"/>
        </w:rPr>
        <w:t xml:space="preserve">                                  </w:t>
      </w:r>
      <w:r>
        <w:rPr>
          <w:rFonts w:ascii="SimHei" w:hAnsi="SimHei" w:eastAsia="SimHei" w:cs="SimHei"/>
          <w:sz w:val="25"/>
          <w:szCs w:val="25"/>
          <w:u w:val="single" w:color="auto"/>
        </w:rPr>
        <w:t xml:space="preserve">            </w:t>
      </w:r>
      <w:r>
        <w:rPr>
          <w:rFonts w:ascii="SimHei" w:hAnsi="SimHei" w:eastAsia="SimHei" w:cs="SimHei"/>
          <w:sz w:val="25"/>
          <w:szCs w:val="25"/>
          <w:b/>
          <w:bCs/>
          <w:u w:val="single" w:color="auto"/>
          <w:spacing w:val="-25"/>
        </w:rPr>
        <w:t>2</w:t>
      </w:r>
      <w:r>
        <w:rPr>
          <w:rFonts w:ascii="SimHei" w:hAnsi="SimHei" w:eastAsia="SimHei" w:cs="SimHei"/>
          <w:sz w:val="25"/>
          <w:szCs w:val="25"/>
          <w:u w:val="single" w:color="auto"/>
          <w:spacing w:val="-56"/>
        </w:rPr>
        <w:t xml:space="preserve"> </w:t>
      </w:r>
      <w:r>
        <w:rPr>
          <w:rFonts w:ascii="SimHei" w:hAnsi="SimHei" w:eastAsia="SimHei" w:cs="SimHei"/>
          <w:sz w:val="25"/>
          <w:szCs w:val="25"/>
          <w:b/>
          <w:bCs/>
          <w:u w:val="single" w:color="auto"/>
          <w:spacing w:val="-25"/>
        </w:rPr>
        <w:t>0</w:t>
      </w:r>
      <w:r>
        <w:rPr>
          <w:rFonts w:ascii="SimHei" w:hAnsi="SimHei" w:eastAsia="SimHei" w:cs="SimHei"/>
          <w:sz w:val="25"/>
          <w:szCs w:val="25"/>
          <w:u w:val="single" w:color="auto"/>
          <w:spacing w:val="-56"/>
        </w:rPr>
        <w:t xml:space="preserve"> </w:t>
      </w:r>
      <w:r>
        <w:rPr>
          <w:rFonts w:ascii="SimHei" w:hAnsi="SimHei" w:eastAsia="SimHei" w:cs="SimHei"/>
          <w:sz w:val="25"/>
          <w:szCs w:val="25"/>
          <w:b/>
          <w:bCs/>
          <w:u w:val="single" w:color="auto"/>
          <w:spacing w:val="-25"/>
        </w:rPr>
        <w:t>2</w:t>
      </w:r>
      <w:r>
        <w:rPr>
          <w:rFonts w:ascii="SimHei" w:hAnsi="SimHei" w:eastAsia="SimHei" w:cs="SimHei"/>
          <w:sz w:val="25"/>
          <w:szCs w:val="25"/>
          <w:u w:val="single" w:color="auto"/>
          <w:spacing w:val="-55"/>
        </w:rPr>
        <w:t xml:space="preserve"> </w:t>
      </w:r>
      <w:r>
        <w:rPr>
          <w:rFonts w:ascii="SimHei" w:hAnsi="SimHei" w:eastAsia="SimHei" w:cs="SimHei"/>
          <w:sz w:val="25"/>
          <w:szCs w:val="25"/>
          <w:b/>
          <w:bCs/>
          <w:u w:val="single" w:color="auto"/>
          <w:spacing w:val="-25"/>
        </w:rPr>
        <w:t>3</w:t>
      </w:r>
      <w:r>
        <w:rPr>
          <w:rFonts w:ascii="SimHei" w:hAnsi="SimHei" w:eastAsia="SimHei" w:cs="SimHei"/>
          <w:sz w:val="25"/>
          <w:szCs w:val="25"/>
          <w:u w:val="single" w:color="auto"/>
          <w:spacing w:val="-59"/>
        </w:rPr>
        <w:t xml:space="preserve"> </w:t>
      </w:r>
      <w:r>
        <w:rPr>
          <w:rFonts w:ascii="SimHei" w:hAnsi="SimHei" w:eastAsia="SimHei" w:cs="SimHei"/>
          <w:sz w:val="25"/>
          <w:szCs w:val="25"/>
          <w:b/>
          <w:bCs/>
          <w:u w:val="single" w:color="auto"/>
          <w:spacing w:val="-25"/>
        </w:rPr>
        <w:t>-</w:t>
      </w:r>
      <w:r>
        <w:rPr>
          <w:rFonts w:ascii="SimHei" w:hAnsi="SimHei" w:eastAsia="SimHei" w:cs="SimHei"/>
          <w:sz w:val="25"/>
          <w:szCs w:val="25"/>
          <w:u w:val="single" w:color="auto"/>
          <w:spacing w:val="-25"/>
        </w:rPr>
        <w:t xml:space="preserve"> </w:t>
      </w:r>
      <w:r>
        <w:rPr>
          <w:rFonts w:ascii="SimHei" w:hAnsi="SimHei" w:eastAsia="SimHei" w:cs="SimHei"/>
          <w:sz w:val="25"/>
          <w:szCs w:val="25"/>
          <w:b/>
          <w:bCs/>
          <w:u w:val="single" w:color="auto"/>
          <w:spacing w:val="-25"/>
        </w:rPr>
        <w:t>1</w:t>
      </w:r>
      <w:r>
        <w:rPr>
          <w:rFonts w:ascii="SimHei" w:hAnsi="SimHei" w:eastAsia="SimHei" w:cs="SimHei"/>
          <w:sz w:val="25"/>
          <w:szCs w:val="25"/>
          <w:u w:val="single" w:color="auto"/>
          <w:spacing w:val="-56"/>
        </w:rPr>
        <w:t xml:space="preserve"> </w:t>
      </w:r>
      <w:r>
        <w:rPr>
          <w:rFonts w:ascii="SimHei" w:hAnsi="SimHei" w:eastAsia="SimHei" w:cs="SimHei"/>
          <w:sz w:val="25"/>
          <w:szCs w:val="25"/>
          <w:b/>
          <w:bCs/>
          <w:u w:val="single" w:color="auto"/>
          <w:spacing w:val="-25"/>
        </w:rPr>
        <w:t>0</w:t>
      </w:r>
      <w:r>
        <w:rPr>
          <w:rFonts w:ascii="SimHei" w:hAnsi="SimHei" w:eastAsia="SimHei" w:cs="SimHei"/>
          <w:sz w:val="25"/>
          <w:szCs w:val="25"/>
          <w:u w:val="single" w:color="auto"/>
          <w:spacing w:val="-60"/>
        </w:rPr>
        <w:t xml:space="preserve"> </w:t>
      </w:r>
      <w:r>
        <w:rPr>
          <w:rFonts w:ascii="SimHei" w:hAnsi="SimHei" w:eastAsia="SimHei" w:cs="SimHei"/>
          <w:sz w:val="25"/>
          <w:szCs w:val="25"/>
          <w:b/>
          <w:bCs/>
          <w:u w:val="single" w:color="auto"/>
          <w:spacing w:val="-25"/>
        </w:rPr>
        <w:t>-</w:t>
      </w:r>
      <w:r>
        <w:rPr>
          <w:rFonts w:ascii="SimHei" w:hAnsi="SimHei" w:eastAsia="SimHei" w:cs="SimHei"/>
          <w:sz w:val="25"/>
          <w:szCs w:val="25"/>
          <w:u w:val="single" w:color="auto"/>
          <w:spacing w:val="-47"/>
        </w:rPr>
        <w:t xml:space="preserve"> </w:t>
      </w:r>
      <w:r>
        <w:rPr>
          <w:rFonts w:ascii="SimHei" w:hAnsi="SimHei" w:eastAsia="SimHei" w:cs="SimHei"/>
          <w:sz w:val="25"/>
          <w:szCs w:val="25"/>
          <w:b/>
          <w:bCs/>
          <w:u w:val="single" w:color="auto"/>
          <w:spacing w:val="-25"/>
        </w:rPr>
        <w:t>0</w:t>
      </w:r>
      <w:r>
        <w:rPr>
          <w:rFonts w:ascii="SimHei" w:hAnsi="SimHei" w:eastAsia="SimHei" w:cs="SimHei"/>
          <w:sz w:val="25"/>
          <w:szCs w:val="25"/>
          <w:u w:val="single" w:color="auto"/>
          <w:spacing w:val="-25"/>
        </w:rPr>
        <w:t xml:space="preserve"> </w:t>
      </w:r>
      <w:r>
        <w:rPr>
          <w:rFonts w:ascii="SimHei" w:hAnsi="SimHei" w:eastAsia="SimHei" w:cs="SimHei"/>
          <w:sz w:val="25"/>
          <w:szCs w:val="25"/>
          <w:b/>
          <w:bCs/>
          <w:u w:val="single" w:color="auto"/>
          <w:spacing w:val="-25"/>
        </w:rPr>
        <w:t>1</w:t>
      </w:r>
      <w:r>
        <w:rPr>
          <w:rFonts w:ascii="SimHei" w:hAnsi="SimHei" w:eastAsia="SimHei" w:cs="SimHei"/>
          <w:sz w:val="25"/>
          <w:szCs w:val="25"/>
          <w:u w:val="single" w:color="auto"/>
          <w:spacing w:val="-25"/>
        </w:rPr>
        <w:t xml:space="preserve"> </w:t>
      </w:r>
      <w:r>
        <w:rPr>
          <w:rFonts w:ascii="SimHei" w:hAnsi="SimHei" w:eastAsia="SimHei" w:cs="SimHei"/>
          <w:sz w:val="25"/>
          <w:szCs w:val="25"/>
          <w:b/>
          <w:bCs/>
          <w:u w:val="single" w:color="auto"/>
          <w:spacing w:val="-26"/>
        </w:rPr>
        <w:t>实</w:t>
      </w:r>
      <w:r>
        <w:rPr>
          <w:rFonts w:ascii="SimHei" w:hAnsi="SimHei" w:eastAsia="SimHei" w:cs="SimHei"/>
          <w:sz w:val="25"/>
          <w:szCs w:val="25"/>
          <w:u w:val="single" w:color="auto"/>
          <w:spacing w:val="-48"/>
        </w:rPr>
        <w:t xml:space="preserve"> </w:t>
      </w:r>
      <w:r>
        <w:rPr>
          <w:rFonts w:ascii="SimHei" w:hAnsi="SimHei" w:eastAsia="SimHei" w:cs="SimHei"/>
          <w:sz w:val="25"/>
          <w:szCs w:val="25"/>
          <w:b/>
          <w:bCs/>
          <w:u w:val="single" w:color="auto"/>
          <w:spacing w:val="-26"/>
        </w:rPr>
        <w:t>施</w:t>
      </w:r>
    </w:p>
    <w:p>
      <w:pPr>
        <w:ind w:left="2525"/>
        <w:spacing w:before="355" w:line="166" w:lineRule="auto"/>
        <w:outlineLvl w:val="0"/>
        <w:rPr>
          <w:rFonts w:ascii="SimSun" w:hAnsi="SimSun" w:eastAsia="SimSun" w:cs="SimSun"/>
          <w:sz w:val="36"/>
          <w:szCs w:val="36"/>
        </w:rPr>
      </w:pPr>
      <w:r>
        <w:rPr>
          <w:rFonts w:ascii="SimSun" w:hAnsi="SimSun" w:eastAsia="SimSun" w:cs="SimSun"/>
          <w:sz w:val="36"/>
          <w:szCs w:val="36"/>
          <w:b/>
          <w:bCs/>
          <w:spacing w:val="7"/>
        </w:rPr>
        <w:t>国家市场监督管理总局</w:t>
      </w:r>
    </w:p>
    <w:p>
      <w:pPr>
        <w:ind w:left="2496"/>
        <w:spacing w:line="211" w:lineRule="auto"/>
        <w:rPr>
          <w:rFonts w:ascii="SimHei" w:hAnsi="SimHei" w:eastAsia="SimHei" w:cs="SimHei"/>
          <w:sz w:val="28"/>
          <w:szCs w:val="28"/>
        </w:rPr>
      </w:pPr>
      <w:r>
        <w:rPr>
          <w:rFonts w:ascii="SimSun" w:hAnsi="SimSun" w:eastAsia="SimSun" w:cs="SimSun"/>
          <w:sz w:val="36"/>
          <w:szCs w:val="36"/>
          <w:b/>
          <w:bCs/>
          <w:spacing w:val="3"/>
          <w:position w:val="-1"/>
        </w:rPr>
        <w:t>国家标准化管理委员会</w:t>
      </w:r>
      <w:r>
        <w:rPr>
          <w:rFonts w:ascii="SimSun" w:hAnsi="SimSun" w:eastAsia="SimSun" w:cs="SimSun"/>
          <w:sz w:val="36"/>
          <w:szCs w:val="36"/>
          <w:spacing w:val="176"/>
          <w:position w:val="-1"/>
        </w:rPr>
        <w:t xml:space="preserve"> </w:t>
      </w:r>
      <w:r>
        <w:rPr>
          <w:rFonts w:ascii="SimHei" w:hAnsi="SimHei" w:eastAsia="SimHei" w:cs="SimHei"/>
          <w:sz w:val="28"/>
          <w:szCs w:val="28"/>
          <w:b/>
          <w:bCs/>
          <w:spacing w:val="3"/>
          <w:position w:val="14"/>
        </w:rPr>
        <w:t>发</w:t>
      </w:r>
      <w:r>
        <w:rPr>
          <w:rFonts w:ascii="SimHei" w:hAnsi="SimHei" w:eastAsia="SimHei" w:cs="SimHei"/>
          <w:sz w:val="28"/>
          <w:szCs w:val="28"/>
          <w:spacing w:val="3"/>
          <w:position w:val="14"/>
        </w:rPr>
        <w:t xml:space="preserve"> </w:t>
      </w:r>
      <w:r>
        <w:rPr>
          <w:rFonts w:ascii="SimHei" w:hAnsi="SimHei" w:eastAsia="SimHei" w:cs="SimHei"/>
          <w:sz w:val="28"/>
          <w:szCs w:val="28"/>
          <w:b/>
          <w:bCs/>
          <w:spacing w:val="3"/>
          <w:position w:val="14"/>
        </w:rPr>
        <w:t>布</w:t>
      </w:r>
    </w:p>
    <w:p>
      <w:pPr>
        <w:spacing w:line="211" w:lineRule="auto"/>
        <w:sectPr>
          <w:pgSz w:w="11905" w:h="16840"/>
          <w:pgMar w:top="490" w:right="714" w:bottom="0" w:left="1421" w:header="0" w:footer="0" w:gutter="0"/>
        </w:sectPr>
        <w:rPr>
          <w:rFonts w:ascii="SimHei" w:hAnsi="SimHei" w:eastAsia="SimHei" w:cs="SimHei"/>
          <w:sz w:val="28"/>
          <w:szCs w:val="28"/>
        </w:rPr>
      </w:pPr>
    </w:p>
    <w:p>
      <w:pPr>
        <w:ind w:left="44"/>
        <w:spacing w:before="28"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4"/>
        </w:rPr>
        <w:t>/T   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4"/>
        </w:rPr>
        <w:t xml:space="preserve">  22301:2019</w:t>
      </w:r>
    </w:p>
    <w:p>
      <w:pPr>
        <w:pStyle w:val="BodyText"/>
        <w:spacing w:line="250" w:lineRule="auto"/>
        <w:rPr/>
      </w:pPr>
      <w:r/>
    </w:p>
    <w:p>
      <w:pPr>
        <w:pStyle w:val="BodyText"/>
        <w:spacing w:line="250" w:lineRule="auto"/>
        <w:rPr/>
      </w:pPr>
      <w:r/>
    </w:p>
    <w:p>
      <w:pPr>
        <w:pStyle w:val="BodyText"/>
        <w:spacing w:line="250" w:lineRule="auto"/>
        <w:rPr/>
      </w:pPr>
      <w:r/>
    </w:p>
    <w:sdt>
      <w:sdtPr>
        <w:rPr>
          <w:rFonts w:ascii="SimSun" w:hAnsi="SimSun" w:eastAsia="SimSun" w:cs="SimSun"/>
          <w:sz w:val="27"/>
          <w:szCs w:val="27"/>
        </w:rPr>
        <w:docPartObj>
          <w:docPartGallery w:val="Table of Contents"/>
          <w:docPartUnique/>
        </w:docPartObj>
      </w:sdtPr>
      <w:sdtEndPr>
        <w:rPr>
          <w:rFonts w:ascii="Times New Roman" w:hAnsi="Times New Roman" w:eastAsia="Times New Roman" w:cs="Times New Roman"/>
          <w:sz w:val="20"/>
          <w:szCs w:val="20"/>
        </w:rPr>
      </w:sdtEndPr>
      <w:sdtContent>
        <w:p>
          <w:pPr>
            <w:ind w:left="4135"/>
            <w:spacing w:before="88" w:line="227" w:lineRule="auto"/>
            <w:rPr>
              <w:rFonts w:ascii="SimSun" w:hAnsi="SimSun" w:eastAsia="SimSun" w:cs="SimSun"/>
              <w:sz w:val="27"/>
              <w:szCs w:val="27"/>
            </w:rPr>
          </w:pPr>
          <w:bookmarkStart w:name="bookmark1" w:id="1"/>
          <w:bookmarkEnd w:id="1"/>
          <w:r>
            <w:rPr>
              <w:rFonts w:ascii="SimSun" w:hAnsi="SimSun" w:eastAsia="SimSun" w:cs="SimSun"/>
              <w:sz w:val="27"/>
              <w:szCs w:val="27"/>
              <w:b/>
              <w:bCs/>
              <w:spacing w:val="-31"/>
            </w:rPr>
            <w:t>目</w:t>
          </w:r>
          <w:r>
            <w:rPr>
              <w:rFonts w:ascii="SimSun" w:hAnsi="SimSun" w:eastAsia="SimSun" w:cs="SimSun"/>
              <w:sz w:val="27"/>
              <w:szCs w:val="27"/>
              <w:spacing w:val="29"/>
            </w:rPr>
            <w:t xml:space="preserve">    </w:t>
          </w:r>
          <w:r>
            <w:rPr>
              <w:rFonts w:ascii="SimSun" w:hAnsi="SimSun" w:eastAsia="SimSun" w:cs="SimSun"/>
              <w:sz w:val="27"/>
              <w:szCs w:val="27"/>
              <w:b/>
              <w:bCs/>
              <w:spacing w:val="-31"/>
            </w:rPr>
            <w:t>次</w:t>
          </w:r>
        </w:p>
        <w:p>
          <w:pPr>
            <w:pStyle w:val="BodyText"/>
            <w:spacing w:line="288" w:lineRule="auto"/>
            <w:rPr/>
          </w:pPr>
          <w:r/>
        </w:p>
        <w:p>
          <w:pPr>
            <w:pStyle w:val="BodyText"/>
            <w:spacing w:line="289" w:lineRule="auto"/>
            <w:rPr/>
          </w:pPr>
          <w:r/>
        </w:p>
        <w:p>
          <w:pPr>
            <w:ind w:left="8"/>
            <w:spacing w:before="65" w:line="231" w:lineRule="auto"/>
            <w:tabs>
              <w:tab w:val="right" w:leader="dot" w:pos="9160"/>
            </w:tabs>
            <w:rPr>
              <w:rFonts w:ascii="Times New Roman" w:hAnsi="Times New Roman" w:eastAsia="Times New Roman" w:cs="Times New Roman"/>
              <w:sz w:val="20"/>
              <w:szCs w:val="20"/>
            </w:rPr>
          </w:pPr>
          <w:hyperlink w:history="true" w:anchor="bookmark1">
            <w:r>
              <w:rPr>
                <w:rFonts w:ascii="SimSun" w:hAnsi="SimSun" w:eastAsia="SimSun" w:cs="SimSun"/>
                <w:sz w:val="20"/>
                <w:szCs w:val="20"/>
                <w:spacing w:val="-4"/>
              </w:rPr>
              <w:t>前言</w:t>
            </w:r>
            <w:r>
              <w:rPr>
                <w:rFonts w:ascii="SimSun" w:hAnsi="SimSun" w:eastAsia="SimSun" w:cs="SimSun"/>
                <w:sz w:val="20"/>
                <w:szCs w:val="20"/>
                <w:spacing w:val="28"/>
              </w:rPr>
              <w:t xml:space="preserve"> </w:t>
            </w:r>
            <w:r>
              <w:rPr>
                <w:rFonts w:ascii="SimSun" w:hAnsi="SimSun" w:eastAsia="SimSun" w:cs="SimSun"/>
                <w:sz w:val="20"/>
                <w:szCs w:val="20"/>
              </w:rPr>
              <w:tab/>
            </w:r>
            <w:r>
              <w:rPr>
                <w:rFonts w:ascii="SimSun" w:hAnsi="SimSun" w:eastAsia="SimSun" w:cs="SimSun"/>
                <w:sz w:val="20"/>
                <w:szCs w:val="20"/>
                <w:spacing w:val="-46"/>
              </w:rPr>
              <w:t xml:space="preserve"> </w:t>
            </w:r>
            <w:r>
              <w:rPr>
                <w:rFonts w:ascii="Times New Roman" w:hAnsi="Times New Roman" w:eastAsia="Times New Roman" w:cs="Times New Roman"/>
                <w:sz w:val="20"/>
                <w:szCs w:val="20"/>
              </w:rPr>
              <w:t>I</w:t>
            </w:r>
          </w:hyperlink>
        </w:p>
        <w:p>
          <w:pPr>
            <w:ind w:left="20"/>
            <w:spacing w:before="108" w:line="231" w:lineRule="auto"/>
            <w:tabs>
              <w:tab w:val="right" w:leader="dot" w:pos="9204"/>
            </w:tabs>
            <w:rPr>
              <w:rFonts w:ascii="SimSun" w:hAnsi="SimSun" w:eastAsia="SimSun" w:cs="SimSun"/>
              <w:sz w:val="20"/>
              <w:szCs w:val="20"/>
            </w:rPr>
          </w:pPr>
          <w:hyperlink w:history="true" w:anchor="bookmark2">
            <w:r>
              <w:rPr>
                <w:rFonts w:ascii="SimSun" w:hAnsi="SimSun" w:eastAsia="SimSun" w:cs="SimSun"/>
                <w:sz w:val="20"/>
                <w:szCs w:val="20"/>
                <w:spacing w:val="-8"/>
              </w:rPr>
              <w:t>引言</w:t>
            </w:r>
            <w:r>
              <w:rPr>
                <w:rFonts w:ascii="SimSun" w:hAnsi="SimSun" w:eastAsia="SimSun" w:cs="SimSun"/>
                <w:sz w:val="20"/>
                <w:szCs w:val="20"/>
                <w:spacing w:val="25"/>
              </w:rPr>
              <w:t xml:space="preserve"> </w:t>
            </w:r>
            <w:r>
              <w:rPr>
                <w:rFonts w:ascii="SimSun" w:hAnsi="SimSun" w:eastAsia="SimSun" w:cs="SimSun"/>
                <w:sz w:val="20"/>
                <w:szCs w:val="20"/>
              </w:rPr>
              <w:tab/>
            </w:r>
            <w:r>
              <w:rPr>
                <w:rFonts w:ascii="SimSun" w:hAnsi="SimSun" w:eastAsia="SimSun" w:cs="SimSun"/>
                <w:sz w:val="20"/>
                <w:szCs w:val="20"/>
                <w:spacing w:val="-52"/>
              </w:rPr>
              <w:t xml:space="preserve"> </w:t>
            </w:r>
            <w:r>
              <w:rPr>
                <w:rFonts w:ascii="SimSun" w:hAnsi="SimSun" w:eastAsia="SimSun" w:cs="SimSun"/>
                <w:sz w:val="20"/>
                <w:szCs w:val="20"/>
              </w:rPr>
              <w:t>Ⅱ</w:t>
            </w:r>
          </w:hyperlink>
        </w:p>
        <w:p>
          <w:pPr>
            <w:ind w:left="21"/>
            <w:spacing w:before="109" w:line="230" w:lineRule="auto"/>
            <w:tabs>
              <w:tab w:val="right" w:leader="dot" w:pos="9242"/>
            </w:tabs>
            <w:rPr>
              <w:rFonts w:ascii="Times New Roman" w:hAnsi="Times New Roman" w:eastAsia="Times New Roman" w:cs="Times New Roman"/>
              <w:sz w:val="20"/>
              <w:szCs w:val="20"/>
            </w:rPr>
          </w:pPr>
          <w:hyperlink w:history="true" w:anchor="bookmark3">
            <w:r>
              <w:rPr>
                <w:rFonts w:ascii="Times New Roman" w:hAnsi="Times New Roman" w:eastAsia="Times New Roman" w:cs="Times New Roman"/>
                <w:sz w:val="20"/>
                <w:szCs w:val="20"/>
                <w:spacing w:val="-11"/>
              </w:rPr>
              <w:t>1</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1"/>
              </w:rPr>
              <w:t>范围</w:t>
            </w:r>
            <w:r>
              <w:rPr>
                <w:rFonts w:ascii="SimSun" w:hAnsi="SimSun" w:eastAsia="SimSun" w:cs="SimSun"/>
                <w:sz w:val="20"/>
                <w:szCs w:val="20"/>
                <w:spacing w:val="28"/>
              </w:rPr>
              <w:t xml:space="preserve"> </w:t>
            </w:r>
            <w:r>
              <w:rPr>
                <w:rFonts w:ascii="SimSun" w:hAnsi="SimSun" w:eastAsia="SimSun" w:cs="SimSun"/>
                <w:sz w:val="20"/>
                <w:szCs w:val="20"/>
              </w:rPr>
              <w:tab/>
            </w:r>
            <w:r>
              <w:rPr>
                <w:rFonts w:ascii="SimSun" w:hAnsi="SimSun" w:eastAsia="SimSun" w:cs="SimSun"/>
                <w:sz w:val="20"/>
                <w:szCs w:val="20"/>
                <w:spacing w:val="-72"/>
              </w:rPr>
              <w:t xml:space="preserve"> </w:t>
            </w:r>
            <w:r>
              <w:rPr>
                <w:rFonts w:ascii="Times New Roman" w:hAnsi="Times New Roman" w:eastAsia="Times New Roman" w:cs="Times New Roman"/>
                <w:sz w:val="20"/>
                <w:szCs w:val="20"/>
                <w:spacing w:val="-20"/>
              </w:rPr>
              <w:t>1</w:t>
            </w:r>
          </w:hyperlink>
        </w:p>
        <w:p>
          <w:pPr>
            <w:ind w:left="1"/>
            <w:spacing w:before="128" w:line="229" w:lineRule="auto"/>
            <w:tabs>
              <w:tab w:val="right" w:leader="dot" w:pos="9242"/>
            </w:tabs>
            <w:rPr>
              <w:rFonts w:ascii="Times New Roman" w:hAnsi="Times New Roman" w:eastAsia="Times New Roman" w:cs="Times New Roman"/>
              <w:sz w:val="20"/>
              <w:szCs w:val="20"/>
            </w:rPr>
          </w:pPr>
          <w:hyperlink w:history="true" w:anchor="bookmark4">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rPr>
              <w:t xml:space="preserve">    </w:t>
            </w:r>
            <w:r>
              <w:rPr>
                <w:rFonts w:ascii="SimSun" w:hAnsi="SimSun" w:eastAsia="SimSun" w:cs="SimSun"/>
                <w:sz w:val="20"/>
                <w:szCs w:val="20"/>
                <w:spacing w:val="3"/>
              </w:rPr>
              <w:t>规范性引用文件</w:t>
            </w:r>
            <w:r>
              <w:rPr>
                <w:rFonts w:ascii="SimSun" w:hAnsi="SimSun" w:eastAsia="SimSun" w:cs="SimSun"/>
                <w:sz w:val="20"/>
                <w:szCs w:val="20"/>
                <w:spacing w:val="43"/>
              </w:rPr>
              <w:t xml:space="preserve"> </w:t>
            </w:r>
            <w:r>
              <w:rPr>
                <w:rFonts w:ascii="SimSun" w:hAnsi="SimSun" w:eastAsia="SimSun" w:cs="SimSun"/>
                <w:sz w:val="20"/>
                <w:szCs w:val="20"/>
              </w:rPr>
              <w:tab/>
            </w:r>
            <w:r>
              <w:rPr>
                <w:rFonts w:ascii="SimSun" w:hAnsi="SimSun" w:eastAsia="SimSun" w:cs="SimSun"/>
                <w:sz w:val="20"/>
                <w:szCs w:val="20"/>
                <w:spacing w:val="-72"/>
              </w:rPr>
              <w:t xml:space="preserve"> </w:t>
            </w:r>
            <w:r>
              <w:rPr>
                <w:rFonts w:ascii="Times New Roman" w:hAnsi="Times New Roman" w:eastAsia="Times New Roman" w:cs="Times New Roman"/>
                <w:sz w:val="20"/>
                <w:szCs w:val="20"/>
                <w:spacing w:val="-20"/>
              </w:rPr>
              <w:t>1</w:t>
            </w:r>
          </w:hyperlink>
        </w:p>
        <w:p>
          <w:pPr>
            <w:ind w:left="5"/>
            <w:spacing w:before="120" w:line="229" w:lineRule="auto"/>
            <w:tabs>
              <w:tab w:val="right" w:leader="dot" w:pos="9215"/>
            </w:tabs>
            <w:rPr>
              <w:rFonts w:ascii="Times New Roman" w:hAnsi="Times New Roman" w:eastAsia="Times New Roman" w:cs="Times New Roman"/>
              <w:sz w:val="20"/>
              <w:szCs w:val="20"/>
            </w:rPr>
          </w:pPr>
          <w:hyperlink w:history="true" w:anchor="bookmark5">
            <w:r>
              <w:rPr>
                <w:rFonts w:ascii="Times New Roman" w:hAnsi="Times New Roman" w:eastAsia="Times New Roman" w:cs="Times New Roman"/>
                <w:sz w:val="20"/>
                <w:szCs w:val="20"/>
                <w:spacing w:val="3"/>
              </w:rPr>
              <w:t>3    </w:t>
            </w:r>
            <w:r>
              <w:rPr>
                <w:rFonts w:ascii="SimSun" w:hAnsi="SimSun" w:eastAsia="SimSun" w:cs="SimSun"/>
                <w:sz w:val="20"/>
                <w:szCs w:val="20"/>
                <w:spacing w:val="3"/>
              </w:rPr>
              <w:t>术语和定义</w:t>
            </w:r>
            <w:r>
              <w:rPr>
                <w:rFonts w:ascii="SimSun" w:hAnsi="SimSun" w:eastAsia="SimSun" w:cs="SimSun"/>
                <w:sz w:val="20"/>
                <w:szCs w:val="20"/>
                <w:spacing w:val="42"/>
              </w:rPr>
              <w:t xml:space="preserve"> </w:t>
            </w:r>
            <w:r>
              <w:rPr>
                <w:rFonts w:ascii="SimSun" w:hAnsi="SimSun" w:eastAsia="SimSun" w:cs="SimSun"/>
                <w:sz w:val="20"/>
                <w:szCs w:val="20"/>
              </w:rPr>
              <w:tab/>
            </w:r>
            <w:r>
              <w:rPr>
                <w:rFonts w:ascii="SimSun" w:hAnsi="SimSun" w:eastAsia="SimSun" w:cs="SimSun"/>
                <w:sz w:val="20"/>
                <w:szCs w:val="20"/>
                <w:spacing w:val="-72"/>
              </w:rPr>
              <w:t xml:space="preserve"> </w:t>
            </w:r>
            <w:r>
              <w:rPr>
                <w:rFonts w:ascii="Times New Roman" w:hAnsi="Times New Roman" w:eastAsia="Times New Roman" w:cs="Times New Roman"/>
                <w:sz w:val="20"/>
                <w:szCs w:val="20"/>
              </w:rPr>
              <w:t>1</w:t>
            </w:r>
          </w:hyperlink>
        </w:p>
        <w:p>
          <w:pPr>
            <w:spacing w:before="122" w:line="230" w:lineRule="auto"/>
            <w:tabs>
              <w:tab w:val="right" w:leader="dot" w:pos="9219"/>
            </w:tabs>
            <w:rPr>
              <w:rFonts w:ascii="Times New Roman" w:hAnsi="Times New Roman" w:eastAsia="Times New Roman" w:cs="Times New Roman"/>
              <w:sz w:val="20"/>
              <w:szCs w:val="20"/>
            </w:rPr>
          </w:pPr>
          <w:hyperlink w:history="true" w:anchor="bookmark6">
            <w:r>
              <w:rPr>
                <w:rFonts w:ascii="Times New Roman" w:hAnsi="Times New Roman" w:eastAsia="Times New Roman" w:cs="Times New Roman"/>
                <w:sz w:val="20"/>
                <w:szCs w:val="20"/>
                <w:spacing w:val="3"/>
              </w:rPr>
              <w:t>4    </w:t>
            </w:r>
            <w:r>
              <w:rPr>
                <w:rFonts w:ascii="SimSun" w:hAnsi="SimSun" w:eastAsia="SimSun" w:cs="SimSun"/>
                <w:sz w:val="20"/>
                <w:szCs w:val="20"/>
                <w:spacing w:val="3"/>
              </w:rPr>
              <w:t>组织环境</w:t>
            </w:r>
            <w:r>
              <w:rPr>
                <w:rFonts w:ascii="SimSun" w:hAnsi="SimSun" w:eastAsia="SimSun" w:cs="SimSun"/>
                <w:sz w:val="20"/>
                <w:szCs w:val="20"/>
                <w:spacing w:val="52"/>
              </w:rPr>
              <w:t xml:space="preserve"> </w:t>
            </w:r>
            <w:r>
              <w:rPr>
                <w:rFonts w:ascii="SimSun" w:hAnsi="SimSun" w:eastAsia="SimSun" w:cs="SimSun"/>
                <w:sz w:val="20"/>
                <w:szCs w:val="20"/>
              </w:rPr>
              <w:tab/>
            </w:r>
            <w:r>
              <w:rPr>
                <w:rFonts w:ascii="SimSun" w:hAnsi="SimSun" w:eastAsia="SimSun" w:cs="SimSun"/>
                <w:sz w:val="20"/>
                <w:szCs w:val="20"/>
                <w:spacing w:val="-40"/>
              </w:rPr>
              <w:t xml:space="preserve"> </w:t>
            </w:r>
            <w:r>
              <w:rPr>
                <w:rFonts w:ascii="Times New Roman" w:hAnsi="Times New Roman" w:eastAsia="Times New Roman" w:cs="Times New Roman"/>
                <w:sz w:val="20"/>
                <w:szCs w:val="20"/>
              </w:rPr>
              <w:t>5</w:t>
            </w:r>
          </w:hyperlink>
        </w:p>
        <w:p>
          <w:pPr>
            <w:ind w:left="6"/>
            <w:spacing w:before="129" w:line="229" w:lineRule="auto"/>
            <w:tabs>
              <w:tab w:val="right" w:leader="dot" w:pos="9220"/>
            </w:tabs>
            <w:rPr>
              <w:rFonts w:ascii="Times New Roman" w:hAnsi="Times New Roman" w:eastAsia="Times New Roman" w:cs="Times New Roman"/>
              <w:sz w:val="20"/>
              <w:szCs w:val="20"/>
            </w:rPr>
          </w:pPr>
          <w:hyperlink w:history="true" w:anchor="bookmark7">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4"/>
              </w:rPr>
              <w:t xml:space="preserve">    </w:t>
            </w:r>
            <w:r>
              <w:rPr>
                <w:rFonts w:ascii="SimSun" w:hAnsi="SimSun" w:eastAsia="SimSun" w:cs="SimSun"/>
                <w:sz w:val="20"/>
                <w:szCs w:val="20"/>
                <w:spacing w:val="6"/>
              </w:rPr>
              <w:t>领导力</w:t>
            </w:r>
            <w:r>
              <w:rPr>
                <w:rFonts w:ascii="SimSun" w:hAnsi="SimSun" w:eastAsia="SimSun" w:cs="SimSun"/>
                <w:sz w:val="20"/>
                <w:szCs w:val="20"/>
                <w:spacing w:val="-68"/>
              </w:rPr>
              <w:t xml:space="preserve"> </w:t>
            </w:r>
            <w:r>
              <w:rPr>
                <w:rFonts w:ascii="SimSun" w:hAnsi="SimSun" w:eastAsia="SimSun" w:cs="SimSun"/>
                <w:sz w:val="20"/>
                <w:szCs w:val="20"/>
              </w:rPr>
              <w:tab/>
            </w:r>
            <w:r>
              <w:rPr>
                <w:rFonts w:ascii="SimSun" w:hAnsi="SimSun" w:eastAsia="SimSun" w:cs="SimSun"/>
                <w:sz w:val="20"/>
                <w:szCs w:val="20"/>
                <w:spacing w:val="-52"/>
              </w:rPr>
              <w:t xml:space="preserve"> </w:t>
            </w:r>
            <w:r>
              <w:rPr>
                <w:rFonts w:ascii="Times New Roman" w:hAnsi="Times New Roman" w:eastAsia="Times New Roman" w:cs="Times New Roman"/>
                <w:sz w:val="20"/>
                <w:szCs w:val="20"/>
              </w:rPr>
              <w:t>6</w:t>
            </w:r>
          </w:hyperlink>
        </w:p>
        <w:p>
          <w:pPr>
            <w:ind w:left="4"/>
            <w:spacing w:before="111" w:line="230" w:lineRule="auto"/>
            <w:tabs>
              <w:tab w:val="right" w:leader="dot" w:pos="9197"/>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b/>
                <w:bCs/>
                <w:spacing w:val="-7"/>
              </w:rPr>
              <w:t>6</w:t>
            </w:r>
            <w:r>
              <w:rPr>
                <w:rFonts w:ascii="Times New Roman" w:hAnsi="Times New Roman" w:eastAsia="Times New Roman" w:cs="Times New Roman"/>
                <w:sz w:val="20"/>
                <w:szCs w:val="20"/>
                <w:b/>
                <w:bCs/>
              </w:rPr>
              <w:t xml:space="preserve">    </w:t>
            </w:r>
            <w:r>
              <w:rPr>
                <w:rFonts w:ascii="SimSun" w:hAnsi="SimSun" w:eastAsia="SimSun" w:cs="SimSun"/>
                <w:sz w:val="20"/>
                <w:szCs w:val="20"/>
                <w:b/>
                <w:bCs/>
                <w:spacing w:val="-7"/>
              </w:rPr>
              <w:t>策划</w:t>
            </w:r>
            <w:r>
              <w:rPr>
                <w:rFonts w:ascii="SimSun" w:hAnsi="SimSun" w:eastAsia="SimSun" w:cs="SimSun"/>
                <w:sz w:val="20"/>
                <w:szCs w:val="20"/>
                <w:spacing w:val="30"/>
              </w:rPr>
              <w:t xml:space="preserve"> </w:t>
            </w:r>
            <w:r>
              <w:rPr>
                <w:rFonts w:ascii="SimSun" w:hAnsi="SimSun" w:eastAsia="SimSun" w:cs="SimSun"/>
                <w:sz w:val="20"/>
                <w:szCs w:val="20"/>
              </w:rPr>
              <w:tab/>
            </w:r>
            <w:r>
              <w:rPr>
                <w:rFonts w:ascii="SimSun" w:hAnsi="SimSun" w:eastAsia="SimSun" w:cs="SimSun"/>
                <w:sz w:val="20"/>
                <w:szCs w:val="20"/>
                <w:spacing w:val="-71"/>
              </w:rPr>
              <w:t xml:space="preserve"> </w:t>
            </w:r>
            <w:r>
              <w:rPr>
                <w:rFonts w:ascii="Times New Roman" w:hAnsi="Times New Roman" w:eastAsia="Times New Roman" w:cs="Times New Roman"/>
                <w:sz w:val="20"/>
                <w:szCs w:val="20"/>
              </w:rPr>
              <w:t>7</w:t>
            </w:r>
          </w:hyperlink>
        </w:p>
        <w:p>
          <w:pPr>
            <w:ind w:left="4"/>
            <w:spacing w:before="111" w:line="229" w:lineRule="auto"/>
            <w:tabs>
              <w:tab w:val="right" w:leader="dot" w:pos="9217"/>
            </w:tabs>
            <w:rPr>
              <w:rFonts w:ascii="Times New Roman" w:hAnsi="Times New Roman" w:eastAsia="Times New Roman" w:cs="Times New Roman"/>
              <w:sz w:val="20"/>
              <w:szCs w:val="20"/>
            </w:rPr>
          </w:pPr>
          <w:hyperlink w:history="true" w:anchor="bookmark9">
            <w:r>
              <w:rPr>
                <w:rFonts w:ascii="Times New Roman" w:hAnsi="Times New Roman" w:eastAsia="Times New Roman" w:cs="Times New Roman"/>
                <w:sz w:val="20"/>
                <w:szCs w:val="20"/>
                <w:spacing w:val="-1"/>
              </w:rPr>
              <w:t>7    </w:t>
            </w:r>
            <w:r>
              <w:rPr>
                <w:rFonts w:ascii="SimSun" w:hAnsi="SimSun" w:eastAsia="SimSun" w:cs="SimSun"/>
                <w:sz w:val="20"/>
                <w:szCs w:val="20"/>
                <w:spacing w:val="-1"/>
              </w:rPr>
              <w:t>支持</w:t>
            </w:r>
            <w:r>
              <w:rPr>
                <w:rFonts w:ascii="SimSun" w:hAnsi="SimSun" w:eastAsia="SimSun" w:cs="SimSun"/>
                <w:sz w:val="20"/>
                <w:szCs w:val="20"/>
                <w:spacing w:val="32"/>
              </w:rPr>
              <w:t xml:space="preserve"> </w:t>
            </w:r>
            <w:r>
              <w:rPr>
                <w:rFonts w:ascii="SimSun" w:hAnsi="SimSun" w:eastAsia="SimSun" w:cs="SimSun"/>
                <w:sz w:val="20"/>
                <w:szCs w:val="20"/>
              </w:rPr>
              <w:tab/>
            </w:r>
            <w:r>
              <w:rPr>
                <w:rFonts w:ascii="SimSun" w:hAnsi="SimSun" w:eastAsia="SimSun" w:cs="SimSun"/>
                <w:sz w:val="20"/>
                <w:szCs w:val="20"/>
                <w:spacing w:val="-57"/>
              </w:rPr>
              <w:t xml:space="preserve"> </w:t>
            </w:r>
            <w:r>
              <w:rPr>
                <w:rFonts w:ascii="Times New Roman" w:hAnsi="Times New Roman" w:eastAsia="Times New Roman" w:cs="Times New Roman"/>
                <w:sz w:val="20"/>
                <w:szCs w:val="20"/>
              </w:rPr>
              <w:t>8</w:t>
            </w:r>
          </w:hyperlink>
        </w:p>
        <w:p>
          <w:pPr>
            <w:ind w:left="9"/>
            <w:spacing w:before="133" w:line="230" w:lineRule="auto"/>
            <w:tabs>
              <w:tab w:val="right" w:leader="dot" w:pos="9219"/>
            </w:tabs>
            <w:rPr>
              <w:rFonts w:ascii="Times New Roman" w:hAnsi="Times New Roman" w:eastAsia="Times New Roman" w:cs="Times New Roman"/>
              <w:sz w:val="20"/>
              <w:szCs w:val="20"/>
            </w:rPr>
          </w:pPr>
          <w:hyperlink w:history="true" w:anchor="bookmark10">
            <w:r>
              <w:rPr>
                <w:rFonts w:ascii="Times New Roman" w:hAnsi="Times New Roman" w:eastAsia="Times New Roman" w:cs="Times New Roman"/>
                <w:sz w:val="20"/>
                <w:szCs w:val="20"/>
                <w:spacing w:val="-3"/>
              </w:rPr>
              <w:t>8</w:t>
            </w:r>
            <w:r>
              <w:rPr>
                <w:rFonts w:ascii="Times New Roman" w:hAnsi="Times New Roman" w:eastAsia="Times New Roman" w:cs="Times New Roman"/>
                <w:sz w:val="20"/>
                <w:szCs w:val="20"/>
                <w:spacing w:val="1"/>
              </w:rPr>
              <w:t xml:space="preserve">    </w:t>
            </w:r>
            <w:r>
              <w:rPr>
                <w:rFonts w:ascii="SimSun" w:hAnsi="SimSun" w:eastAsia="SimSun" w:cs="SimSun"/>
                <w:sz w:val="20"/>
                <w:szCs w:val="20"/>
                <w:spacing w:val="-3"/>
              </w:rPr>
              <w:t>运</w:t>
            </w:r>
            <w:r>
              <w:rPr>
                <w:rFonts w:ascii="SimSun" w:hAnsi="SimSun" w:eastAsia="SimSun" w:cs="SimSun"/>
                <w:sz w:val="20"/>
                <w:szCs w:val="20"/>
                <w:spacing w:val="-20"/>
              </w:rPr>
              <w:t xml:space="preserve"> </w:t>
            </w:r>
            <w:r>
              <w:rPr>
                <w:rFonts w:ascii="SimSun" w:hAnsi="SimSun" w:eastAsia="SimSun" w:cs="SimSun"/>
                <w:sz w:val="20"/>
                <w:szCs w:val="20"/>
                <w:spacing w:val="-3"/>
              </w:rPr>
              <w:t>行</w:t>
            </w:r>
            <w:r>
              <w:rPr>
                <w:rFonts w:ascii="SimSun" w:hAnsi="SimSun" w:eastAsia="SimSun" w:cs="SimSun"/>
                <w:sz w:val="20"/>
                <w:szCs w:val="20"/>
                <w:spacing w:val="-76"/>
              </w:rPr>
              <w:t xml:space="preserve"> </w:t>
            </w:r>
            <w:r>
              <w:rPr>
                <w:rFonts w:ascii="SimSun" w:hAnsi="SimSun" w:eastAsia="SimSun" w:cs="SimSun"/>
                <w:sz w:val="20"/>
                <w:szCs w:val="20"/>
              </w:rPr>
              <w:tab/>
            </w:r>
            <w:r>
              <w:rPr>
                <w:rFonts w:ascii="SimSun" w:hAnsi="SimSun" w:eastAsia="SimSun" w:cs="SimSun"/>
                <w:sz w:val="20"/>
                <w:szCs w:val="20"/>
                <w:spacing w:val="33"/>
              </w:rPr>
              <w:t xml:space="preserve"> </w:t>
            </w:r>
            <w:r>
              <w:rPr>
                <w:rFonts w:ascii="Times New Roman" w:hAnsi="Times New Roman" w:eastAsia="Times New Roman" w:cs="Times New Roman"/>
                <w:sz w:val="20"/>
                <w:szCs w:val="20"/>
                <w:spacing w:val="-5"/>
              </w:rPr>
              <w:t>10</w:t>
            </w:r>
          </w:hyperlink>
        </w:p>
        <w:p>
          <w:pPr>
            <w:ind w:left="5"/>
            <w:spacing w:before="114" w:line="228" w:lineRule="auto"/>
            <w:tabs>
              <w:tab w:val="right" w:leader="dot" w:pos="9219"/>
            </w:tabs>
            <w:rPr>
              <w:rFonts w:ascii="Times New Roman" w:hAnsi="Times New Roman" w:eastAsia="Times New Roman" w:cs="Times New Roman"/>
              <w:sz w:val="20"/>
              <w:szCs w:val="20"/>
            </w:rPr>
          </w:pPr>
          <w:hyperlink w:history="true" w:anchor="bookmark11">
            <w:r>
              <w:rPr>
                <w:rFonts w:ascii="Times New Roman" w:hAnsi="Times New Roman" w:eastAsia="Times New Roman" w:cs="Times New Roman"/>
                <w:sz w:val="20"/>
                <w:szCs w:val="20"/>
                <w:spacing w:val="9"/>
              </w:rPr>
              <w:t>9</w:t>
            </w:r>
            <w:r>
              <w:rPr>
                <w:rFonts w:ascii="Times New Roman" w:hAnsi="Times New Roman" w:eastAsia="Times New Roman" w:cs="Times New Roman"/>
                <w:sz w:val="20"/>
                <w:szCs w:val="20"/>
                <w:spacing w:val="6"/>
              </w:rPr>
              <w:t xml:space="preserve">    </w:t>
            </w:r>
            <w:r>
              <w:rPr>
                <w:rFonts w:ascii="SimSun" w:hAnsi="SimSun" w:eastAsia="SimSun" w:cs="SimSun"/>
                <w:sz w:val="20"/>
                <w:szCs w:val="20"/>
                <w:spacing w:val="9"/>
              </w:rPr>
              <w:t>绩效评价</w:t>
            </w:r>
            <w:r>
              <w:rPr>
                <w:rFonts w:ascii="SimSun" w:hAnsi="SimSun" w:eastAsia="SimSun" w:cs="SimSun"/>
                <w:sz w:val="20"/>
                <w:szCs w:val="20"/>
                <w:spacing w:val="-56"/>
              </w:rPr>
              <w:t xml:space="preserve"> </w:t>
            </w:r>
            <w:r>
              <w:rPr>
                <w:rFonts w:ascii="SimSun" w:hAnsi="SimSun" w:eastAsia="SimSun" w:cs="SimSun"/>
                <w:sz w:val="20"/>
                <w:szCs w:val="20"/>
              </w:rPr>
              <w:tab/>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5"/>
              </w:rPr>
              <w:t>14</w:t>
            </w:r>
          </w:hyperlink>
        </w:p>
        <w:p>
          <w:pPr>
            <w:ind w:left="21"/>
            <w:spacing w:before="127" w:line="229" w:lineRule="auto"/>
            <w:tabs>
              <w:tab w:val="right" w:leader="dot" w:pos="9215"/>
            </w:tabs>
            <w:rPr>
              <w:rFonts w:ascii="Times New Roman" w:hAnsi="Times New Roman" w:eastAsia="Times New Roman" w:cs="Times New Roman"/>
              <w:sz w:val="20"/>
              <w:szCs w:val="20"/>
            </w:rPr>
          </w:pPr>
          <w:hyperlink w:history="true" w:anchor="bookmark12">
            <w:r>
              <w:rPr>
                <w:rFonts w:ascii="Times New Roman" w:hAnsi="Times New Roman" w:eastAsia="Times New Roman" w:cs="Times New Roman"/>
                <w:sz w:val="20"/>
                <w:szCs w:val="20"/>
                <w:spacing w:val="-11"/>
              </w:rPr>
              <w:t>10</w:t>
            </w:r>
            <w:r>
              <w:rPr>
                <w:rFonts w:ascii="Times New Roman" w:hAnsi="Times New Roman" w:eastAsia="Times New Roman" w:cs="Times New Roman"/>
                <w:sz w:val="20"/>
                <w:szCs w:val="20"/>
                <w:spacing w:val="3"/>
              </w:rPr>
              <w:t xml:space="preserve">    </w:t>
            </w:r>
            <w:r>
              <w:rPr>
                <w:rFonts w:ascii="SimSun" w:hAnsi="SimSun" w:eastAsia="SimSun" w:cs="SimSun"/>
                <w:sz w:val="20"/>
                <w:szCs w:val="20"/>
                <w:spacing w:val="-11"/>
              </w:rPr>
              <w:t>改进</w:t>
            </w:r>
            <w:r>
              <w:rPr>
                <w:rFonts w:ascii="SimSun" w:hAnsi="SimSun" w:eastAsia="SimSun" w:cs="SimSun"/>
                <w:sz w:val="20"/>
                <w:szCs w:val="20"/>
                <w:spacing w:val="29"/>
              </w:rPr>
              <w:t xml:space="preserve"> </w:t>
            </w:r>
            <w:r>
              <w:rPr>
                <w:rFonts w:ascii="SimSun" w:hAnsi="SimSun" w:eastAsia="SimSun" w:cs="SimSun"/>
                <w:sz w:val="20"/>
                <w:szCs w:val="20"/>
              </w:rPr>
              <w:tab/>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5"/>
              </w:rPr>
              <w:t>15</w:t>
            </w:r>
          </w:hyperlink>
        </w:p>
        <w:p>
          <w:pPr>
            <w:ind w:left="10"/>
            <w:spacing w:before="109" w:line="229" w:lineRule="auto"/>
            <w:tabs>
              <w:tab w:val="right" w:leader="dot" w:pos="9240"/>
            </w:tabs>
            <w:rPr>
              <w:rFonts w:ascii="Times New Roman" w:hAnsi="Times New Roman" w:eastAsia="Times New Roman" w:cs="Times New Roman"/>
              <w:sz w:val="20"/>
              <w:szCs w:val="20"/>
            </w:rPr>
          </w:pPr>
          <w:hyperlink w:history="true" w:anchor="bookmark13">
            <w:r>
              <w:rPr>
                <w:rFonts w:ascii="SimSun" w:hAnsi="SimSun" w:eastAsia="SimSun" w:cs="SimSun"/>
                <w:sz w:val="20"/>
                <w:szCs w:val="20"/>
                <w:b/>
                <w:bCs/>
                <w:spacing w:val="2"/>
              </w:rPr>
              <w:t>参考文献</w:t>
            </w:r>
            <w:r>
              <w:rPr>
                <w:rFonts w:ascii="SimSun" w:hAnsi="SimSun" w:eastAsia="SimSun" w:cs="SimSun"/>
                <w:sz w:val="20"/>
                <w:szCs w:val="20"/>
                <w:spacing w:val="27"/>
              </w:rPr>
              <w:t xml:space="preserve"> </w:t>
            </w:r>
            <w:r>
              <w:rPr>
                <w:rFonts w:ascii="SimSun" w:hAnsi="SimSun" w:eastAsia="SimSun" w:cs="SimSun"/>
                <w:sz w:val="20"/>
                <w:szCs w:val="20"/>
              </w:rPr>
              <w:tab/>
            </w:r>
            <w:r>
              <w:rPr>
                <w:rFonts w:ascii="SimSun" w:hAnsi="SimSun" w:eastAsia="SimSun" w:cs="SimSun"/>
                <w:sz w:val="20"/>
                <w:szCs w:val="20"/>
                <w:spacing w:val="-52"/>
              </w:rPr>
              <w:t xml:space="preserve"> </w:t>
            </w:r>
            <w:r>
              <w:rPr>
                <w:rFonts w:ascii="Times New Roman" w:hAnsi="Times New Roman" w:eastAsia="Times New Roman" w:cs="Times New Roman"/>
                <w:sz w:val="20"/>
                <w:szCs w:val="20"/>
                <w:b/>
                <w:bCs/>
                <w:spacing w:val="-3"/>
              </w:rPr>
              <w:t>17</w:t>
            </w:r>
          </w:hyperlink>
        </w:p>
      </w:sdtContent>
    </w:sdt>
    <w:p>
      <w:pPr>
        <w:spacing w:line="229" w:lineRule="auto"/>
        <w:sectPr>
          <w:pgSz w:w="11905" w:h="16840"/>
          <w:pgMar w:top="1372" w:right="1425" w:bottom="0" w:left="1235" w:header="0" w:footer="0" w:gutter="0"/>
        </w:sectPr>
        <w:rPr>
          <w:rFonts w:ascii="Times New Roman" w:hAnsi="Times New Roman" w:eastAsia="Times New Roman" w:cs="Times New Roman"/>
          <w:sz w:val="20"/>
          <w:szCs w:val="20"/>
        </w:rPr>
      </w:pPr>
    </w:p>
    <w:p>
      <w:pPr>
        <w:ind w:left="5920"/>
        <w:spacing w:before="30" w:line="19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5"/>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5"/>
        </w:rPr>
        <w:t xml:space="preserve"> 22301:2019</w:t>
      </w:r>
    </w:p>
    <w:p>
      <w:pPr>
        <w:pStyle w:val="BodyText"/>
        <w:spacing w:line="247" w:lineRule="auto"/>
        <w:rPr/>
      </w:pPr>
      <w:r/>
    </w:p>
    <w:p>
      <w:pPr>
        <w:pStyle w:val="BodyText"/>
        <w:spacing w:line="248" w:lineRule="auto"/>
        <w:rPr/>
      </w:pPr>
      <w:r/>
    </w:p>
    <w:p>
      <w:pPr>
        <w:pStyle w:val="BodyText"/>
        <w:spacing w:line="248" w:lineRule="auto"/>
        <w:rPr/>
      </w:pPr>
      <w:r/>
    </w:p>
    <w:p>
      <w:pPr>
        <w:ind w:left="4017"/>
        <w:spacing w:before="97" w:line="229" w:lineRule="auto"/>
        <w:outlineLvl w:val="0"/>
        <w:rPr>
          <w:rFonts w:ascii="SimHei" w:hAnsi="SimHei" w:eastAsia="SimHei" w:cs="SimHei"/>
          <w:sz w:val="30"/>
          <w:szCs w:val="30"/>
        </w:rPr>
      </w:pPr>
      <w:bookmarkStart w:name="bookmark1" w:id="2"/>
      <w:bookmarkEnd w:id="2"/>
      <w:r>
        <w:rPr>
          <w:rFonts w:ascii="SimHei" w:hAnsi="SimHei" w:eastAsia="SimHei" w:cs="SimHei"/>
          <w:sz w:val="30"/>
          <w:szCs w:val="30"/>
          <w:b/>
          <w:bCs/>
          <w:spacing w:val="-5"/>
        </w:rPr>
        <w:t>前</w:t>
      </w:r>
      <w:r>
        <w:rPr>
          <w:rFonts w:ascii="SimHei" w:hAnsi="SimHei" w:eastAsia="SimHei" w:cs="SimHei"/>
          <w:sz w:val="30"/>
          <w:szCs w:val="30"/>
          <w:spacing w:val="11"/>
        </w:rPr>
        <w:t xml:space="preserve">    </w:t>
      </w:r>
      <w:r>
        <w:rPr>
          <w:rFonts w:ascii="SimHei" w:hAnsi="SimHei" w:eastAsia="SimHei" w:cs="SimHei"/>
          <w:sz w:val="30"/>
          <w:szCs w:val="30"/>
          <w:b/>
          <w:bCs/>
          <w:spacing w:val="-5"/>
        </w:rPr>
        <w:t>言</w:t>
      </w:r>
    </w:p>
    <w:p>
      <w:pPr>
        <w:pStyle w:val="BodyText"/>
        <w:spacing w:line="278" w:lineRule="auto"/>
        <w:rPr/>
      </w:pPr>
      <w:r/>
    </w:p>
    <w:p>
      <w:pPr>
        <w:pStyle w:val="BodyText"/>
        <w:spacing w:line="279" w:lineRule="auto"/>
        <w:rPr/>
      </w:pPr>
      <w:r/>
    </w:p>
    <w:p>
      <w:pPr>
        <w:ind w:right="90" w:firstLine="418"/>
        <w:spacing w:before="68" w:line="280" w:lineRule="auto"/>
        <w:rPr>
          <w:rFonts w:ascii="SimSun" w:hAnsi="SimSun" w:eastAsia="SimSun" w:cs="SimSun"/>
          <w:sz w:val="21"/>
          <w:szCs w:val="21"/>
        </w:rPr>
      </w:pPr>
      <w:r>
        <w:rPr>
          <w:rFonts w:ascii="SimSun" w:hAnsi="SimSun" w:eastAsia="SimSun" w:cs="SimSun"/>
          <w:sz w:val="21"/>
          <w:szCs w:val="21"/>
        </w:rPr>
        <w:t>本文件按照</w:t>
      </w:r>
      <w:r>
        <w:rPr>
          <w:rFonts w:ascii="Times New Roman" w:hAnsi="Times New Roman" w:eastAsia="Times New Roman" w:cs="Times New Roman"/>
          <w:sz w:val="21"/>
          <w:szCs w:val="21"/>
        </w:rPr>
        <w:t>GB/T</w:t>
      </w:r>
      <w:r>
        <w:rPr>
          <w:rFonts w:ascii="Times New Roman" w:hAnsi="Times New Roman" w:eastAsia="Times New Roman" w:cs="Times New Roman"/>
          <w:sz w:val="21"/>
          <w:szCs w:val="21"/>
          <w:spacing w:val="54"/>
        </w:rPr>
        <w:t xml:space="preserve"> </w:t>
      </w:r>
      <w:r>
        <w:rPr>
          <w:rFonts w:ascii="Times New Roman" w:hAnsi="Times New Roman" w:eastAsia="Times New Roman" w:cs="Times New Roman"/>
          <w:sz w:val="21"/>
          <w:szCs w:val="21"/>
        </w:rPr>
        <w:t>1.1—2020</w:t>
      </w:r>
      <w:r>
        <w:rPr>
          <w:rFonts w:ascii="SimSun" w:hAnsi="SimSun" w:eastAsia="SimSun" w:cs="SimSun"/>
          <w:sz w:val="21"/>
          <w:szCs w:val="21"/>
        </w:rPr>
        <w:t>《标准化工作导则 第1部分：标准化文件的结构和起草规则》的规定 </w:t>
      </w:r>
      <w:r>
        <w:rPr>
          <w:rFonts w:ascii="SimSun" w:hAnsi="SimSun" w:eastAsia="SimSun" w:cs="SimSun"/>
          <w:sz w:val="21"/>
          <w:szCs w:val="21"/>
          <w:spacing w:val="-8"/>
        </w:rPr>
        <w:t>起草。</w:t>
      </w:r>
    </w:p>
    <w:p>
      <w:pPr>
        <w:ind w:left="2" w:right="111" w:firstLine="417"/>
        <w:spacing w:line="270" w:lineRule="auto"/>
        <w:rPr>
          <w:rFonts w:ascii="SimSun" w:hAnsi="SimSun" w:eastAsia="SimSun" w:cs="SimSun"/>
          <w:sz w:val="21"/>
          <w:szCs w:val="21"/>
        </w:rPr>
      </w:pPr>
      <w:r>
        <w:rPr>
          <w:rFonts w:ascii="SimSun" w:hAnsi="SimSun" w:eastAsia="SimSun" w:cs="SimSun"/>
          <w:sz w:val="21"/>
          <w:szCs w:val="21"/>
          <w:spacing w:val="10"/>
        </w:rPr>
        <w:t>本文件代替</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0"/>
        </w:rPr>
        <w:t>/T</w:t>
      </w:r>
      <w:r>
        <w:rPr>
          <w:rFonts w:ascii="Times New Roman" w:hAnsi="Times New Roman" w:eastAsia="Times New Roman" w:cs="Times New Roman"/>
          <w:sz w:val="21"/>
          <w:szCs w:val="21"/>
          <w:spacing w:val="19"/>
          <w:w w:val="101"/>
        </w:rPr>
        <w:t xml:space="preserve"> </w:t>
      </w:r>
      <w:r>
        <w:rPr>
          <w:rFonts w:ascii="Times New Roman" w:hAnsi="Times New Roman" w:eastAsia="Times New Roman" w:cs="Times New Roman"/>
          <w:sz w:val="21"/>
          <w:szCs w:val="21"/>
          <w:spacing w:val="10"/>
        </w:rPr>
        <w:t>30146—2013</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10"/>
        </w:rPr>
        <w:t>《安全与韧性</w:t>
      </w:r>
      <w:r>
        <w:rPr>
          <w:rFonts w:ascii="SimSun" w:hAnsi="SimSun" w:eastAsia="SimSun" w:cs="SimSun"/>
          <w:sz w:val="21"/>
          <w:szCs w:val="21"/>
          <w:spacing w:val="66"/>
        </w:rPr>
        <w:t xml:space="preserve"> </w:t>
      </w:r>
      <w:r>
        <w:rPr>
          <w:rFonts w:ascii="SimSun" w:hAnsi="SimSun" w:eastAsia="SimSun" w:cs="SimSun"/>
          <w:sz w:val="21"/>
          <w:szCs w:val="21"/>
          <w:spacing w:val="10"/>
        </w:rPr>
        <w:t>业务连续性管</w:t>
      </w:r>
      <w:r>
        <w:rPr>
          <w:rFonts w:ascii="SimSun" w:hAnsi="SimSun" w:eastAsia="SimSun" w:cs="SimSun"/>
          <w:sz w:val="21"/>
          <w:szCs w:val="21"/>
          <w:spacing w:val="9"/>
        </w:rPr>
        <w:t>理体系要求》,与</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9"/>
        </w:rPr>
        <w:t>/T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9"/>
        </w:rPr>
        <w:t>30146—</w:t>
      </w:r>
      <w:r>
        <w:rPr>
          <w:rFonts w:ascii="Times New Roman" w:hAnsi="Times New Roman" w:eastAsia="Times New Roman" w:cs="Times New Roman"/>
          <w:sz w:val="21"/>
          <w:szCs w:val="21"/>
        </w:rPr>
        <w:t xml:space="preserve"> </w:t>
      </w:r>
      <w:r>
        <w:rPr>
          <w:rFonts w:ascii="SimSun" w:hAnsi="SimSun" w:eastAsia="SimSun" w:cs="SimSun"/>
          <w:sz w:val="21"/>
          <w:szCs w:val="21"/>
          <w:spacing w:val="-6"/>
        </w:rPr>
        <w:t>2013相比，除结构调整和编辑性改动外，主要技术变化如下：</w:t>
      </w:r>
    </w:p>
    <w:p>
      <w:pPr>
        <w:ind w:left="417"/>
        <w:spacing w:before="4" w:line="228" w:lineRule="auto"/>
        <w:rPr>
          <w:rFonts w:ascii="SimSun" w:hAnsi="SimSun" w:eastAsia="SimSun" w:cs="SimSun"/>
          <w:sz w:val="21"/>
          <w:szCs w:val="21"/>
        </w:rPr>
      </w:pPr>
      <w:r>
        <w:rPr>
          <w:rFonts w:ascii="SimSun" w:hAnsi="SimSun" w:eastAsia="SimSun" w:cs="SimSun"/>
          <w:sz w:val="21"/>
          <w:szCs w:val="21"/>
          <w:spacing w:val="7"/>
        </w:rPr>
        <w:t>——更改了范围(见第1章，2013版的第</w:t>
      </w:r>
      <w:r>
        <w:rPr>
          <w:rFonts w:ascii="SimSun" w:hAnsi="SimSun" w:eastAsia="SimSun" w:cs="SimSun"/>
          <w:sz w:val="21"/>
          <w:szCs w:val="21"/>
          <w:spacing w:val="6"/>
        </w:rPr>
        <w:t>1章);</w:t>
      </w:r>
    </w:p>
    <w:p>
      <w:pPr>
        <w:ind w:left="410"/>
        <w:spacing w:before="89" w:line="229" w:lineRule="auto"/>
        <w:tabs>
          <w:tab w:val="left" w:pos="840"/>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spacing w:val="-93"/>
        </w:rPr>
        <w:t xml:space="preserve"> </w:t>
      </w:r>
      <w:r>
        <w:rPr>
          <w:rFonts w:ascii="SimSun" w:hAnsi="SimSun" w:eastAsia="SimSun" w:cs="SimSun"/>
          <w:sz w:val="20"/>
          <w:szCs w:val="20"/>
          <w:spacing w:val="-13"/>
        </w:rPr>
        <w:t>删除了部分术语和定义(见2013版的3.4、3.5、3.7、3.12、3.14、3.17、3.18、3.20、3.22、3.</w:t>
      </w:r>
      <w:r>
        <w:rPr>
          <w:rFonts w:ascii="SimSun" w:hAnsi="SimSun" w:eastAsia="SimSun" w:cs="SimSun"/>
          <w:sz w:val="20"/>
          <w:szCs w:val="20"/>
          <w:spacing w:val="-14"/>
        </w:rPr>
        <w:t>23、3.25、</w:t>
      </w:r>
    </w:p>
    <w:p>
      <w:pPr>
        <w:ind w:left="416" w:right="2360" w:firstLine="433"/>
        <w:spacing w:before="2" w:line="291" w:lineRule="auto"/>
        <w:rPr>
          <w:rFonts w:ascii="SimSun" w:hAnsi="SimSun" w:eastAsia="SimSun" w:cs="SimSun"/>
          <w:sz w:val="21"/>
          <w:szCs w:val="21"/>
        </w:rPr>
      </w:pPr>
      <w:r>
        <w:rPr>
          <w:rFonts w:ascii="Times New Roman" w:hAnsi="Times New Roman" w:eastAsia="Times New Roman" w:cs="Times New Roman"/>
          <w:sz w:val="21"/>
          <w:szCs w:val="21"/>
          <w:spacing w:val="-12"/>
        </w:rPr>
        <w:t>3.26</w:t>
      </w:r>
      <w:r>
        <w:rPr>
          <w:rFonts w:ascii="SimSun" w:hAnsi="SimSun" w:eastAsia="SimSun" w:cs="SimSun"/>
          <w:sz w:val="21"/>
          <w:szCs w:val="21"/>
          <w:spacing w:val="-12"/>
        </w:rPr>
        <w:t>、</w:t>
      </w:r>
      <w:r>
        <w:rPr>
          <w:rFonts w:ascii="Times New Roman" w:hAnsi="Times New Roman" w:eastAsia="Times New Roman" w:cs="Times New Roman"/>
          <w:sz w:val="21"/>
          <w:szCs w:val="21"/>
          <w:spacing w:val="-12"/>
        </w:rPr>
        <w:t>3.28</w:t>
      </w:r>
      <w:r>
        <w:rPr>
          <w:rFonts w:ascii="SimSun" w:hAnsi="SimSun" w:eastAsia="SimSun" w:cs="SimSun"/>
          <w:sz w:val="21"/>
          <w:szCs w:val="21"/>
          <w:spacing w:val="-12"/>
        </w:rPr>
        <w:t>、</w:t>
      </w:r>
      <w:r>
        <w:rPr>
          <w:rFonts w:ascii="Times New Roman" w:hAnsi="Times New Roman" w:eastAsia="Times New Roman" w:cs="Times New Roman"/>
          <w:sz w:val="21"/>
          <w:szCs w:val="21"/>
          <w:spacing w:val="-12"/>
        </w:rPr>
        <w:t>3.30</w:t>
      </w:r>
      <w:r>
        <w:rPr>
          <w:rFonts w:ascii="SimSun" w:hAnsi="SimSun" w:eastAsia="SimSun" w:cs="SimSun"/>
          <w:sz w:val="21"/>
          <w:szCs w:val="21"/>
          <w:spacing w:val="-12"/>
        </w:rPr>
        <w:t>、</w:t>
      </w:r>
      <w:r>
        <w:rPr>
          <w:rFonts w:ascii="Times New Roman" w:hAnsi="Times New Roman" w:eastAsia="Times New Roman" w:cs="Times New Roman"/>
          <w:sz w:val="21"/>
          <w:szCs w:val="21"/>
          <w:spacing w:val="-12"/>
        </w:rPr>
        <w:t>3.36</w:t>
      </w:r>
      <w:r>
        <w:rPr>
          <w:rFonts w:ascii="SimSun" w:hAnsi="SimSun" w:eastAsia="SimSun" w:cs="SimSun"/>
          <w:sz w:val="21"/>
          <w:szCs w:val="21"/>
          <w:spacing w:val="-12"/>
        </w:rPr>
        <w:t>、</w:t>
      </w:r>
      <w:r>
        <w:rPr>
          <w:rFonts w:ascii="Times New Roman" w:hAnsi="Times New Roman" w:eastAsia="Times New Roman" w:cs="Times New Roman"/>
          <w:sz w:val="21"/>
          <w:szCs w:val="21"/>
          <w:spacing w:val="-12"/>
        </w:rPr>
        <w:t>3.37</w:t>
      </w:r>
      <w:r>
        <w:rPr>
          <w:rFonts w:ascii="SimSun" w:hAnsi="SimSun" w:eastAsia="SimSun" w:cs="SimSun"/>
          <w:sz w:val="21"/>
          <w:szCs w:val="21"/>
          <w:spacing w:val="-12"/>
        </w:rPr>
        <w:t>、</w:t>
      </w:r>
      <w:r>
        <w:rPr>
          <w:rFonts w:ascii="Times New Roman" w:hAnsi="Times New Roman" w:eastAsia="Times New Roman" w:cs="Times New Roman"/>
          <w:sz w:val="21"/>
          <w:szCs w:val="21"/>
          <w:spacing w:val="-12"/>
        </w:rPr>
        <w:t>3.39</w:t>
      </w:r>
      <w:r>
        <w:rPr>
          <w:rFonts w:ascii="SimSun" w:hAnsi="SimSun" w:eastAsia="SimSun" w:cs="SimSun"/>
          <w:sz w:val="21"/>
          <w:szCs w:val="21"/>
          <w:spacing w:val="-12"/>
        </w:rPr>
        <w:t>、</w:t>
      </w:r>
      <w:r>
        <w:rPr>
          <w:rFonts w:ascii="Times New Roman" w:hAnsi="Times New Roman" w:eastAsia="Times New Roman" w:cs="Times New Roman"/>
          <w:sz w:val="21"/>
          <w:szCs w:val="21"/>
          <w:spacing w:val="-12"/>
        </w:rPr>
        <w:t>3.43</w:t>
      </w:r>
      <w:r>
        <w:rPr>
          <w:rFonts w:ascii="SimSun" w:hAnsi="SimSun" w:eastAsia="SimSun" w:cs="SimSun"/>
          <w:sz w:val="21"/>
          <w:szCs w:val="21"/>
          <w:spacing w:val="-12"/>
        </w:rPr>
        <w:t>～</w:t>
      </w:r>
      <w:r>
        <w:rPr>
          <w:rFonts w:ascii="Times New Roman" w:hAnsi="Times New Roman" w:eastAsia="Times New Roman" w:cs="Times New Roman"/>
          <w:sz w:val="21"/>
          <w:szCs w:val="21"/>
          <w:spacing w:val="-12"/>
        </w:rPr>
        <w:t>3.45</w:t>
      </w:r>
      <w:r>
        <w:rPr>
          <w:rFonts w:ascii="SimSun" w:hAnsi="SimSun" w:eastAsia="SimSun" w:cs="SimSun"/>
          <w:sz w:val="21"/>
          <w:szCs w:val="21"/>
          <w:spacing w:val="-12"/>
        </w:rPr>
        <w:t>、</w:t>
      </w:r>
      <w:r>
        <w:rPr>
          <w:rFonts w:ascii="Times New Roman" w:hAnsi="Times New Roman" w:eastAsia="Times New Roman" w:cs="Times New Roman"/>
          <w:sz w:val="21"/>
          <w:szCs w:val="21"/>
          <w:spacing w:val="-12"/>
        </w:rPr>
        <w:t>3.49</w:t>
      </w:r>
      <w:r>
        <w:rPr>
          <w:rFonts w:ascii="SimSun" w:hAnsi="SimSun" w:eastAsia="SimSun" w:cs="SimSun"/>
          <w:sz w:val="21"/>
          <w:szCs w:val="21"/>
          <w:spacing w:val="-12"/>
        </w:rPr>
        <w:t>～</w:t>
      </w:r>
      <w:r>
        <w:rPr>
          <w:rFonts w:ascii="Times New Roman" w:hAnsi="Times New Roman" w:eastAsia="Times New Roman" w:cs="Times New Roman"/>
          <w:sz w:val="21"/>
          <w:szCs w:val="21"/>
          <w:spacing w:val="-12"/>
        </w:rPr>
        <w:t>3.52</w:t>
      </w:r>
      <w:r>
        <w:rPr>
          <w:rFonts w:ascii="SimSun" w:hAnsi="SimSun" w:eastAsia="SimSun" w:cs="SimSun"/>
          <w:sz w:val="21"/>
          <w:szCs w:val="21"/>
          <w:spacing w:val="-12"/>
        </w:rPr>
        <w:t>、</w:t>
      </w:r>
      <w:r>
        <w:rPr>
          <w:rFonts w:ascii="Times New Roman" w:hAnsi="Times New Roman" w:eastAsia="Times New Roman" w:cs="Times New Roman"/>
          <w:sz w:val="21"/>
          <w:szCs w:val="21"/>
          <w:spacing w:val="-12"/>
        </w:rPr>
        <w:t>3.54</w:t>
      </w:r>
      <w:r>
        <w:rPr>
          <w:rFonts w:ascii="SimSun" w:hAnsi="SimSun" w:eastAsia="SimSun" w:cs="SimSun"/>
          <w:sz w:val="21"/>
          <w:szCs w:val="21"/>
          <w:spacing w:val="-12"/>
        </w:rPr>
        <w:t>、</w:t>
      </w:r>
      <w:r>
        <w:rPr>
          <w:rFonts w:ascii="Times New Roman" w:hAnsi="Times New Roman" w:eastAsia="Times New Roman" w:cs="Times New Roman"/>
          <w:sz w:val="21"/>
          <w:szCs w:val="21"/>
          <w:spacing w:val="-12"/>
        </w:rPr>
        <w:t>3.55);</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18"/>
        </w:rPr>
        <w:t>——增加了术语“中断”和“影响”(见3.10、3.13);</w:t>
      </w:r>
    </w:p>
    <w:p>
      <w:pPr>
        <w:ind w:left="505"/>
        <w:spacing w:line="229" w:lineRule="auto"/>
        <w:rPr>
          <w:rFonts w:ascii="SimSun" w:hAnsi="SimSun" w:eastAsia="SimSun" w:cs="SimSun"/>
          <w:sz w:val="21"/>
          <w:szCs w:val="21"/>
        </w:rPr>
      </w:pPr>
      <w:r>
        <w:rPr>
          <w:rFonts w:ascii="SimSun" w:hAnsi="SimSun" w:eastAsia="SimSun" w:cs="SimSun"/>
          <w:sz w:val="21"/>
          <w:szCs w:val="21"/>
          <w:spacing w:val="-6"/>
        </w:rPr>
        <w:t>——删除了“管理承诺”(见2013版的5.2);</w:t>
      </w:r>
    </w:p>
    <w:p>
      <w:pPr>
        <w:ind w:left="416"/>
        <w:spacing w:before="95" w:line="229" w:lineRule="auto"/>
        <w:rPr>
          <w:rFonts w:ascii="SimSun" w:hAnsi="SimSun" w:eastAsia="SimSun" w:cs="SimSun"/>
          <w:sz w:val="21"/>
          <w:szCs w:val="21"/>
        </w:rPr>
      </w:pPr>
      <w:r>
        <w:rPr>
          <w:rFonts w:ascii="SimSun" w:hAnsi="SimSun" w:eastAsia="SimSun" w:cs="SimSun"/>
          <w:sz w:val="21"/>
          <w:szCs w:val="21"/>
          <w:spacing w:val="-6"/>
        </w:rPr>
        <w:t>——增加了“业务连续性管理体系变更的策划”(见6.3);</w:t>
      </w:r>
    </w:p>
    <w:p>
      <w:pPr>
        <w:ind w:left="416"/>
        <w:spacing w:before="29" w:line="226" w:lineRule="auto"/>
        <w:rPr>
          <w:rFonts w:ascii="SimSun" w:hAnsi="SimSun" w:eastAsia="SimSun" w:cs="SimSun"/>
          <w:sz w:val="21"/>
          <w:szCs w:val="21"/>
        </w:rPr>
      </w:pPr>
      <w:r>
        <w:rPr>
          <w:rFonts w:ascii="SimSun" w:hAnsi="SimSun" w:eastAsia="SimSun" w:cs="SimSun"/>
          <w:sz w:val="21"/>
          <w:szCs w:val="21"/>
          <w:spacing w:val="-4"/>
        </w:rPr>
        <w:t>——更改了“沟通”的相关内容(见7.4,2013版的7.4);</w:t>
      </w:r>
    </w:p>
    <w:p>
      <w:pPr>
        <w:ind w:left="416"/>
        <w:spacing w:before="70" w:line="226" w:lineRule="auto"/>
        <w:rPr>
          <w:rFonts w:ascii="SimSun" w:hAnsi="SimSun" w:eastAsia="SimSun" w:cs="SimSun"/>
          <w:sz w:val="21"/>
          <w:szCs w:val="21"/>
        </w:rPr>
      </w:pPr>
      <w:r>
        <w:rPr>
          <w:rFonts w:ascii="SimSun" w:hAnsi="SimSun" w:eastAsia="SimSun" w:cs="SimSun"/>
          <w:sz w:val="21"/>
          <w:szCs w:val="21"/>
          <w:spacing w:val="-9"/>
        </w:rPr>
        <w:t>——将“存档信息”改为“成文信息”(见7.5,2013版的7.5);</w:t>
      </w:r>
    </w:p>
    <w:p>
      <w:pPr>
        <w:ind w:left="416"/>
        <w:spacing w:before="39" w:line="228" w:lineRule="auto"/>
        <w:rPr>
          <w:rFonts w:ascii="SimSun" w:hAnsi="SimSun" w:eastAsia="SimSun" w:cs="SimSun"/>
          <w:sz w:val="21"/>
          <w:szCs w:val="21"/>
        </w:rPr>
      </w:pPr>
      <w:r>
        <w:rPr>
          <w:rFonts w:ascii="SimSun" w:hAnsi="SimSun" w:eastAsia="SimSun" w:cs="SimSun"/>
          <w:sz w:val="21"/>
          <w:szCs w:val="21"/>
          <w:spacing w:val="-7"/>
        </w:rPr>
        <w:t>——将“实施”改为“运行”(见第8章，2013版的第8</w:t>
      </w:r>
      <w:r>
        <w:rPr>
          <w:rFonts w:ascii="SimSun" w:hAnsi="SimSun" w:eastAsia="SimSun" w:cs="SimSun"/>
          <w:sz w:val="21"/>
          <w:szCs w:val="21"/>
          <w:spacing w:val="-8"/>
        </w:rPr>
        <w:t>章);</w:t>
      </w:r>
    </w:p>
    <w:p>
      <w:pPr>
        <w:ind w:left="416"/>
        <w:spacing w:before="63" w:line="226" w:lineRule="auto"/>
        <w:rPr>
          <w:rFonts w:ascii="SimSun" w:hAnsi="SimSun" w:eastAsia="SimSun" w:cs="SimSun"/>
          <w:sz w:val="21"/>
          <w:szCs w:val="21"/>
        </w:rPr>
      </w:pPr>
      <w:r>
        <w:rPr>
          <w:rFonts w:ascii="SimSun" w:hAnsi="SimSun" w:eastAsia="SimSun" w:cs="SimSun"/>
          <w:sz w:val="21"/>
          <w:szCs w:val="21"/>
          <w:spacing w:val="-3"/>
        </w:rPr>
        <w:t>——更改了“业务连续性策略”的相关内容(见8.3,2013版的8.3);</w:t>
      </w:r>
    </w:p>
    <w:p>
      <w:pPr>
        <w:ind w:left="410"/>
        <w:spacing w:before="36" w:line="228" w:lineRule="auto"/>
        <w:tabs>
          <w:tab w:val="left" w:pos="85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47"/>
        </w:rPr>
        <w:t xml:space="preserve"> </w:t>
      </w:r>
      <w:r>
        <w:rPr>
          <w:rFonts w:ascii="SimSun" w:hAnsi="SimSun" w:eastAsia="SimSun" w:cs="SimSun"/>
          <w:sz w:val="21"/>
          <w:szCs w:val="21"/>
          <w:spacing w:val="-9"/>
        </w:rPr>
        <w:t>增加了“业务连续性文件和能力评价”(见8.6):</w:t>
      </w:r>
    </w:p>
    <w:p>
      <w:pPr>
        <w:ind w:left="417"/>
        <w:spacing w:before="77" w:line="228" w:lineRule="auto"/>
        <w:rPr>
          <w:rFonts w:ascii="SimSun" w:hAnsi="SimSun" w:eastAsia="SimSun" w:cs="SimSun"/>
          <w:sz w:val="21"/>
          <w:szCs w:val="21"/>
        </w:rPr>
      </w:pPr>
      <w:r>
        <w:rPr>
          <w:rFonts w:ascii="SimSun" w:hAnsi="SimSun" w:eastAsia="SimSun" w:cs="SimSun"/>
          <w:sz w:val="21"/>
          <w:szCs w:val="21"/>
          <w:spacing w:val="-6"/>
        </w:rPr>
        <w:t>——将“绩效评估”改为“绩效评价”(见第9章，2013版的第9章);</w:t>
      </w:r>
    </w:p>
    <w:p>
      <w:pPr>
        <w:ind w:left="417"/>
        <w:spacing w:before="80" w:line="226" w:lineRule="auto"/>
        <w:rPr>
          <w:rFonts w:ascii="SimSun" w:hAnsi="SimSun" w:eastAsia="SimSun" w:cs="SimSun"/>
          <w:sz w:val="21"/>
          <w:szCs w:val="21"/>
        </w:rPr>
      </w:pPr>
      <w:r>
        <w:rPr>
          <w:rFonts w:ascii="SimSun" w:hAnsi="SimSun" w:eastAsia="SimSun" w:cs="SimSun"/>
          <w:sz w:val="21"/>
          <w:szCs w:val="21"/>
          <w:spacing w:val="-8"/>
        </w:rPr>
        <w:t>——更改了“监视、测量、分析和评价”的相关内容(见9.</w:t>
      </w:r>
      <w:r>
        <w:rPr>
          <w:rFonts w:ascii="SimSun" w:hAnsi="SimSun" w:eastAsia="SimSun" w:cs="SimSun"/>
          <w:sz w:val="21"/>
          <w:szCs w:val="21"/>
          <w:spacing w:val="-9"/>
        </w:rPr>
        <w:t>1,2013版的9.1.1);</w:t>
      </w:r>
    </w:p>
    <w:p>
      <w:pPr>
        <w:ind w:left="417"/>
        <w:spacing w:before="46" w:line="228" w:lineRule="auto"/>
        <w:rPr>
          <w:rFonts w:ascii="SimSun" w:hAnsi="SimSun" w:eastAsia="SimSun" w:cs="SimSun"/>
          <w:sz w:val="21"/>
          <w:szCs w:val="21"/>
        </w:rPr>
      </w:pPr>
      <w:r>
        <w:rPr>
          <w:rFonts w:ascii="SimSun" w:hAnsi="SimSun" w:eastAsia="SimSun" w:cs="SimSun"/>
          <w:sz w:val="21"/>
          <w:szCs w:val="21"/>
          <w:spacing w:val="-3"/>
        </w:rPr>
        <w:t>——删除了“业务连续性程序的评价”(见2013版的9.1.2);</w:t>
      </w:r>
    </w:p>
    <w:p>
      <w:pPr>
        <w:ind w:left="507"/>
        <w:spacing w:before="59" w:line="229" w:lineRule="auto"/>
        <w:rPr>
          <w:rFonts w:ascii="SimSun" w:hAnsi="SimSun" w:eastAsia="SimSun" w:cs="SimSun"/>
          <w:sz w:val="21"/>
          <w:szCs w:val="21"/>
        </w:rPr>
      </w:pPr>
      <w:r>
        <w:rPr>
          <w:rFonts w:ascii="SimSun" w:hAnsi="SimSun" w:eastAsia="SimSun" w:cs="SimSun"/>
          <w:sz w:val="21"/>
          <w:szCs w:val="21"/>
          <w:spacing w:val="-13"/>
        </w:rPr>
        <w:t>——增加了“审核方案”(见9.2.2);</w:t>
      </w:r>
    </w:p>
    <w:p>
      <w:pPr>
        <w:ind w:left="417"/>
        <w:spacing w:before="83" w:line="226" w:lineRule="auto"/>
        <w:rPr>
          <w:rFonts w:ascii="SimSun" w:hAnsi="SimSun" w:eastAsia="SimSun" w:cs="SimSun"/>
          <w:sz w:val="21"/>
          <w:szCs w:val="21"/>
        </w:rPr>
      </w:pPr>
      <w:r>
        <w:rPr>
          <w:rFonts w:ascii="SimSun" w:hAnsi="SimSun" w:eastAsia="SimSun" w:cs="SimSun"/>
          <w:sz w:val="21"/>
          <w:szCs w:val="21"/>
          <w:spacing w:val="-3"/>
        </w:rPr>
        <w:t>——更改了“管理评审”的相关内容(见9.3,2013版的9.3);</w:t>
      </w:r>
    </w:p>
    <w:p>
      <w:pPr>
        <w:ind w:left="417"/>
        <w:spacing w:before="24" w:line="226" w:lineRule="auto"/>
        <w:rPr>
          <w:rFonts w:ascii="SimSun" w:hAnsi="SimSun" w:eastAsia="SimSun" w:cs="SimSun"/>
          <w:sz w:val="21"/>
          <w:szCs w:val="21"/>
        </w:rPr>
      </w:pPr>
      <w:r>
        <w:rPr>
          <w:rFonts w:ascii="SimSun" w:hAnsi="SimSun" w:eastAsia="SimSun" w:cs="SimSun"/>
          <w:sz w:val="21"/>
          <w:szCs w:val="21"/>
          <w:spacing w:val="-4"/>
        </w:rPr>
        <w:t>——更改了“持续改进”的相关内容(见1</w:t>
      </w:r>
      <w:r>
        <w:rPr>
          <w:rFonts w:ascii="SimSun" w:hAnsi="SimSun" w:eastAsia="SimSun" w:cs="SimSun"/>
          <w:sz w:val="21"/>
          <w:szCs w:val="21"/>
          <w:spacing w:val="-5"/>
        </w:rPr>
        <w:t>0.2,2013版的10.2)。</w:t>
      </w:r>
    </w:p>
    <w:p>
      <w:pPr>
        <w:ind w:left="419"/>
        <w:spacing w:before="94" w:line="228" w:lineRule="auto"/>
        <w:rPr>
          <w:rFonts w:ascii="SimSun" w:hAnsi="SimSun" w:eastAsia="SimSun" w:cs="SimSun"/>
          <w:sz w:val="21"/>
          <w:szCs w:val="21"/>
        </w:rPr>
      </w:pPr>
      <w:r>
        <w:rPr>
          <w:rFonts w:ascii="SimSun" w:hAnsi="SimSun" w:eastAsia="SimSun" w:cs="SimSun"/>
          <w:sz w:val="21"/>
          <w:szCs w:val="21"/>
          <w:spacing w:val="3"/>
        </w:rPr>
        <w:t>本文件等同采用</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3"/>
        </w:rPr>
        <w:t xml:space="preserve"> 22301:2019</w:t>
      </w:r>
      <w:r>
        <w:rPr>
          <w:rFonts w:ascii="SimSun" w:hAnsi="SimSun" w:eastAsia="SimSun" w:cs="SimSun"/>
          <w:sz w:val="21"/>
          <w:szCs w:val="21"/>
          <w:spacing w:val="3"/>
        </w:rPr>
        <w:t>《安全与韧性 业务</w:t>
      </w:r>
      <w:r>
        <w:rPr>
          <w:rFonts w:ascii="SimSun" w:hAnsi="SimSun" w:eastAsia="SimSun" w:cs="SimSun"/>
          <w:sz w:val="21"/>
          <w:szCs w:val="21"/>
          <w:spacing w:val="2"/>
        </w:rPr>
        <w:t>连续性管理体系 要求》(英文版)。</w:t>
      </w:r>
    </w:p>
    <w:p>
      <w:pPr>
        <w:ind w:left="417"/>
        <w:spacing w:before="35" w:line="228" w:lineRule="auto"/>
        <w:rPr>
          <w:rFonts w:ascii="SimSun" w:hAnsi="SimSun" w:eastAsia="SimSun" w:cs="SimSun"/>
          <w:sz w:val="21"/>
          <w:szCs w:val="21"/>
        </w:rPr>
      </w:pPr>
      <w:r>
        <w:rPr>
          <w:rFonts w:ascii="SimSun" w:hAnsi="SimSun" w:eastAsia="SimSun" w:cs="SimSun"/>
          <w:sz w:val="21"/>
          <w:szCs w:val="21"/>
        </w:rPr>
        <w:t>请注意本文件的某些内容可能涉及专利。本文件的发布机构不承担识别专利的责任。</w:t>
      </w:r>
    </w:p>
    <w:p>
      <w:pPr>
        <w:ind w:left="419"/>
        <w:spacing w:before="46" w:line="228" w:lineRule="auto"/>
        <w:rPr>
          <w:rFonts w:ascii="SimSun" w:hAnsi="SimSun" w:eastAsia="SimSun" w:cs="SimSun"/>
          <w:sz w:val="21"/>
          <w:szCs w:val="21"/>
        </w:rPr>
      </w:pPr>
      <w:r>
        <w:rPr>
          <w:rFonts w:ascii="SimSun" w:hAnsi="SimSun" w:eastAsia="SimSun" w:cs="SimSun"/>
          <w:sz w:val="21"/>
          <w:szCs w:val="21"/>
          <w:spacing w:val="-1"/>
        </w:rPr>
        <w:t>本文件由全国公共安全基础标准化技术委员会(SAC/T</w:t>
      </w:r>
      <w:r>
        <w:rPr>
          <w:rFonts w:ascii="SimSun" w:hAnsi="SimSun" w:eastAsia="SimSun" w:cs="SimSun"/>
          <w:sz w:val="21"/>
          <w:szCs w:val="21"/>
          <w:spacing w:val="-2"/>
        </w:rPr>
        <w:t>C</w:t>
      </w:r>
      <w:r>
        <w:rPr>
          <w:rFonts w:ascii="SimSun" w:hAnsi="SimSun" w:eastAsia="SimSun" w:cs="SimSun"/>
          <w:sz w:val="21"/>
          <w:szCs w:val="21"/>
          <w:spacing w:val="46"/>
        </w:rPr>
        <w:t xml:space="preserve">  </w:t>
      </w:r>
      <w:r>
        <w:rPr>
          <w:rFonts w:ascii="SimSun" w:hAnsi="SimSun" w:eastAsia="SimSun" w:cs="SimSun"/>
          <w:sz w:val="21"/>
          <w:szCs w:val="21"/>
          <w:spacing w:val="-2"/>
        </w:rPr>
        <w:t>351)提出并归口。</w:t>
      </w:r>
    </w:p>
    <w:p>
      <w:pPr>
        <w:ind w:right="56" w:firstLine="419"/>
        <w:spacing w:before="99" w:line="268" w:lineRule="auto"/>
        <w:jc w:val="both"/>
        <w:rPr>
          <w:rFonts w:ascii="SimSun" w:hAnsi="SimSun" w:eastAsia="SimSun" w:cs="SimSun"/>
          <w:sz w:val="21"/>
          <w:szCs w:val="21"/>
        </w:rPr>
      </w:pPr>
      <w:r>
        <w:rPr>
          <w:rFonts w:ascii="SimSun" w:hAnsi="SimSun" w:eastAsia="SimSun" w:cs="SimSun"/>
          <w:sz w:val="21"/>
          <w:szCs w:val="21"/>
          <w:spacing w:val="-9"/>
        </w:rPr>
        <w:t>本文件起草单位：北方工业大学、中国标准化研究院、阿里云计算有限公司、中国网络安全审查技术</w:t>
      </w:r>
      <w:r>
        <w:rPr>
          <w:rFonts w:ascii="SimSun" w:hAnsi="SimSun" w:eastAsia="SimSun" w:cs="SimSun"/>
          <w:sz w:val="21"/>
          <w:szCs w:val="21"/>
          <w:spacing w:val="1"/>
        </w:rPr>
        <w:t xml:space="preserve"> </w:t>
      </w:r>
      <w:r>
        <w:rPr>
          <w:rFonts w:ascii="SimSun" w:hAnsi="SimSun" w:eastAsia="SimSun" w:cs="SimSun"/>
          <w:sz w:val="21"/>
          <w:szCs w:val="21"/>
          <w:spacing w:val="-4"/>
        </w:rPr>
        <w:t>与认证中心、苏州苏大教育服务投资发展(集团)有限公司、国网四川省电力公司、中铁上</w:t>
      </w:r>
      <w:r>
        <w:rPr>
          <w:rFonts w:ascii="SimSun" w:hAnsi="SimSun" w:eastAsia="SimSun" w:cs="SimSun"/>
          <w:sz w:val="21"/>
          <w:szCs w:val="21"/>
          <w:spacing w:val="-5"/>
        </w:rPr>
        <w:t>海工程局集团</w:t>
      </w:r>
      <w:r>
        <w:rPr>
          <w:rFonts w:ascii="SimSun" w:hAnsi="SimSun" w:eastAsia="SimSun" w:cs="SimSun"/>
          <w:sz w:val="21"/>
          <w:szCs w:val="21"/>
        </w:rPr>
        <w:t xml:space="preserve"> </w:t>
      </w:r>
      <w:r>
        <w:rPr>
          <w:rFonts w:ascii="SimSun" w:hAnsi="SimSun" w:eastAsia="SimSun" w:cs="SimSun"/>
          <w:sz w:val="21"/>
          <w:szCs w:val="21"/>
          <w:spacing w:val="-8"/>
        </w:rPr>
        <w:t>有限公司、上海速邦信息科技有限公司、北京安创信达科技有限公司、湖北省标</w:t>
      </w:r>
      <w:r>
        <w:rPr>
          <w:rFonts w:ascii="SimSun" w:hAnsi="SimSun" w:eastAsia="SimSun" w:cs="SimSun"/>
          <w:sz w:val="21"/>
          <w:szCs w:val="21"/>
          <w:spacing w:val="-9"/>
        </w:rPr>
        <w:t>准化与质量研究院、北京</w:t>
      </w:r>
      <w:r>
        <w:rPr>
          <w:rFonts w:ascii="SimSun" w:hAnsi="SimSun" w:eastAsia="SimSun" w:cs="SimSun"/>
          <w:sz w:val="21"/>
          <w:szCs w:val="21"/>
        </w:rPr>
        <w:t xml:space="preserve"> </w:t>
      </w:r>
      <w:r>
        <w:rPr>
          <w:rFonts w:ascii="SimSun" w:hAnsi="SimSun" w:eastAsia="SimSun" w:cs="SimSun"/>
          <w:sz w:val="21"/>
          <w:szCs w:val="21"/>
          <w:spacing w:val="-4"/>
        </w:rPr>
        <w:t>科技大学、北京市科学技术研究院、北京市科学技术研究院城市安全与环境科学研究所、</w:t>
      </w:r>
      <w:r>
        <w:rPr>
          <w:rFonts w:ascii="SimSun" w:hAnsi="SimSun" w:eastAsia="SimSun" w:cs="SimSun"/>
          <w:sz w:val="21"/>
          <w:szCs w:val="21"/>
          <w:spacing w:val="-5"/>
        </w:rPr>
        <w:t>浙江圣雪休闲</w:t>
      </w:r>
      <w:r>
        <w:rPr>
          <w:rFonts w:ascii="SimSun" w:hAnsi="SimSun" w:eastAsia="SimSun" w:cs="SimSun"/>
          <w:sz w:val="21"/>
          <w:szCs w:val="21"/>
        </w:rPr>
        <w:t xml:space="preserve"> </w:t>
      </w:r>
      <w:r>
        <w:rPr>
          <w:rFonts w:ascii="SimSun" w:hAnsi="SimSun" w:eastAsia="SimSun" w:cs="SimSun"/>
          <w:sz w:val="21"/>
          <w:szCs w:val="21"/>
          <w:spacing w:val="-4"/>
        </w:rPr>
        <w:t>用品有限公司、和也健康科技有限公司、厦门市九安安全检测评价事务所有限公司</w:t>
      </w:r>
      <w:r>
        <w:rPr>
          <w:rFonts w:ascii="SimSun" w:hAnsi="SimSun" w:eastAsia="SimSun" w:cs="SimSun"/>
          <w:sz w:val="21"/>
          <w:szCs w:val="21"/>
          <w:spacing w:val="-5"/>
        </w:rPr>
        <w:t>、中国家用电器研究</w:t>
      </w:r>
      <w:r>
        <w:rPr>
          <w:rFonts w:ascii="SimSun" w:hAnsi="SimSun" w:eastAsia="SimSun" w:cs="SimSun"/>
          <w:sz w:val="21"/>
          <w:szCs w:val="21"/>
        </w:rPr>
        <w:t xml:space="preserve"> </w:t>
      </w:r>
      <w:r>
        <w:rPr>
          <w:rFonts w:ascii="SimSun" w:hAnsi="SimSun" w:eastAsia="SimSun" w:cs="SimSun"/>
          <w:sz w:val="21"/>
          <w:szCs w:val="21"/>
          <w:spacing w:val="-7"/>
        </w:rPr>
        <w:t>院、标准联合咨询中心股份公司。</w:t>
      </w:r>
    </w:p>
    <w:p>
      <w:pPr>
        <w:ind w:left="4" w:firstLine="414"/>
        <w:spacing w:before="66" w:line="264" w:lineRule="auto"/>
        <w:jc w:val="both"/>
        <w:rPr>
          <w:rFonts w:ascii="SimSun" w:hAnsi="SimSun" w:eastAsia="SimSun" w:cs="SimSun"/>
          <w:sz w:val="21"/>
          <w:szCs w:val="21"/>
        </w:rPr>
      </w:pPr>
      <w:r>
        <w:rPr>
          <w:rFonts w:ascii="SimSun" w:hAnsi="SimSun" w:eastAsia="SimSun" w:cs="SimSun"/>
          <w:sz w:val="21"/>
          <w:szCs w:val="21"/>
          <w:spacing w:val="-24"/>
        </w:rPr>
        <w:t>本文件主要起草人：秦挺鑫、周倩、柳长安、李津、徐术坤、孙晓鲲、王皖、魏军、董</w:t>
      </w:r>
      <w:r>
        <w:rPr>
          <w:rFonts w:ascii="SimSun" w:hAnsi="SimSun" w:eastAsia="SimSun" w:cs="SimSun"/>
          <w:sz w:val="21"/>
          <w:szCs w:val="21"/>
          <w:spacing w:val="-25"/>
        </w:rPr>
        <w:t>晓媛、史运涛、尤其、</w:t>
      </w:r>
      <w:r>
        <w:rPr>
          <w:rFonts w:ascii="SimSun" w:hAnsi="SimSun" w:eastAsia="SimSun" w:cs="SimSun"/>
          <w:sz w:val="21"/>
          <w:szCs w:val="21"/>
        </w:rPr>
        <w:t xml:space="preserve"> </w:t>
      </w:r>
      <w:r>
        <w:rPr>
          <w:rFonts w:ascii="SimSun" w:hAnsi="SimSun" w:eastAsia="SimSun" w:cs="SimSun"/>
          <w:sz w:val="21"/>
          <w:szCs w:val="21"/>
          <w:spacing w:val="-27"/>
        </w:rPr>
        <w:t>陆庆、常政威、万兴权、刘玉节、张英华、徐凤娇、张超、王晶晶、邓哲、张卓、代宝乾、羊静、高玉坤、梁育刚、</w:t>
      </w:r>
      <w:r>
        <w:rPr>
          <w:rFonts w:ascii="SimSun" w:hAnsi="SimSun" w:eastAsia="SimSun" w:cs="SimSun"/>
          <w:sz w:val="21"/>
          <w:szCs w:val="21"/>
        </w:rPr>
        <w:t xml:space="preserve"> </w:t>
      </w:r>
      <w:r>
        <w:rPr>
          <w:rFonts w:ascii="SimSun" w:hAnsi="SimSun" w:eastAsia="SimSun" w:cs="SimSun"/>
          <w:sz w:val="21"/>
          <w:szCs w:val="21"/>
          <w:spacing w:val="-25"/>
        </w:rPr>
        <w:t>万谊平、董哲、徐然、姚卫华、邱有富、朱晓辉、方志财、廖钟财、卢成绪。</w:t>
      </w:r>
    </w:p>
    <w:p>
      <w:pPr>
        <w:ind w:left="419"/>
        <w:spacing w:before="27" w:line="228" w:lineRule="auto"/>
        <w:rPr>
          <w:rFonts w:ascii="SimSun" w:hAnsi="SimSun" w:eastAsia="SimSun" w:cs="SimSun"/>
          <w:sz w:val="21"/>
          <w:szCs w:val="21"/>
        </w:rPr>
      </w:pPr>
      <w:r>
        <w:rPr>
          <w:rFonts w:ascii="SimSun" w:hAnsi="SimSun" w:eastAsia="SimSun" w:cs="SimSun"/>
          <w:sz w:val="21"/>
          <w:szCs w:val="21"/>
          <w:spacing w:val="-1"/>
        </w:rPr>
        <w:t>本文件及其所代替文件的历次版本发布情况为：</w:t>
      </w:r>
    </w:p>
    <w:p>
      <w:pPr>
        <w:ind w:left="410"/>
        <w:spacing w:before="34" w:line="228" w:lineRule="auto"/>
        <w:tabs>
          <w:tab w:val="left" w:pos="840"/>
        </w:tabs>
        <w:rPr>
          <w:rFonts w:ascii="Times New Roman" w:hAnsi="Times New Roman" w:eastAsia="Times New Roman" w:cs="Times New Roman"/>
          <w:sz w:val="21"/>
          <w:szCs w:val="21"/>
        </w:rPr>
      </w:pPr>
      <w:r>
        <w:rPr>
          <w:rFonts w:ascii="SimSun" w:hAnsi="SimSun" w:eastAsia="SimSun" w:cs="SimSun"/>
          <w:sz w:val="21"/>
          <w:szCs w:val="21"/>
          <w:u w:val="single" w:color="auto"/>
        </w:rPr>
        <w:tab/>
      </w:r>
      <w:r>
        <w:rPr>
          <w:rFonts w:ascii="SimSun" w:hAnsi="SimSun" w:eastAsia="SimSun" w:cs="SimSun"/>
          <w:sz w:val="21"/>
          <w:szCs w:val="21"/>
          <w:spacing w:val="-91"/>
        </w:rPr>
        <w:t xml:space="preserve"> </w:t>
      </w:r>
      <w:r>
        <w:rPr>
          <w:rFonts w:ascii="SimSun" w:hAnsi="SimSun" w:eastAsia="SimSun" w:cs="SimSun"/>
          <w:sz w:val="21"/>
          <w:szCs w:val="21"/>
          <w:spacing w:val="5"/>
        </w:rPr>
        <w:t>2013年首次发布为</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5"/>
        </w:rPr>
        <w:t>/T  30146—2013:</w:t>
      </w:r>
    </w:p>
    <w:p>
      <w:pPr>
        <w:ind w:left="507"/>
        <w:spacing w:before="68" w:line="228" w:lineRule="auto"/>
        <w:rPr>
          <w:rFonts w:ascii="SimSun" w:hAnsi="SimSun" w:eastAsia="SimSun" w:cs="SimSun"/>
          <w:sz w:val="21"/>
          <w:szCs w:val="21"/>
        </w:rPr>
      </w:pPr>
      <w:r>
        <w:rPr>
          <w:rFonts w:ascii="SimSun" w:hAnsi="SimSun" w:eastAsia="SimSun" w:cs="SimSun"/>
          <w:sz w:val="21"/>
          <w:szCs w:val="21"/>
          <w:spacing w:val="-9"/>
        </w:rPr>
        <w:t>——本次为第一次修订。</w:t>
      </w:r>
    </w:p>
    <w:p>
      <w:pPr>
        <w:spacing w:line="228" w:lineRule="auto"/>
        <w:sectPr>
          <w:footerReference w:type="default" r:id="rId3"/>
          <w:pgSz w:w="11905" w:h="16840"/>
          <w:pgMar w:top="1334" w:right="1134" w:bottom="1234" w:left="1431" w:header="0" w:footer="1043" w:gutter="0"/>
        </w:sectPr>
        <w:rPr>
          <w:rFonts w:ascii="SimSun" w:hAnsi="SimSun" w:eastAsia="SimSun" w:cs="SimSun"/>
          <w:sz w:val="21"/>
          <w:szCs w:val="21"/>
        </w:rPr>
      </w:pPr>
    </w:p>
    <w:p>
      <w:pPr>
        <w:pStyle w:val="BodyText"/>
        <w:spacing w:line="354" w:lineRule="auto"/>
        <w:rPr/>
      </w:pPr>
      <w:r/>
    </w:p>
    <w:p>
      <w:pPr>
        <w:pStyle w:val="BodyText"/>
        <w:spacing w:line="354" w:lineRule="auto"/>
        <w:rPr/>
      </w:pPr>
      <w:r/>
    </w:p>
    <w:p>
      <w:pPr>
        <w:ind w:left="4100"/>
        <w:spacing w:before="91" w:line="230" w:lineRule="auto"/>
        <w:outlineLvl w:val="0"/>
        <w:rPr>
          <w:rFonts w:ascii="SimHei" w:hAnsi="SimHei" w:eastAsia="SimHei" w:cs="SimHei"/>
          <w:sz w:val="28"/>
          <w:szCs w:val="28"/>
        </w:rPr>
      </w:pPr>
      <w:bookmarkStart w:name="bookmark2" w:id="3"/>
      <w:bookmarkEnd w:id="3"/>
      <w:r>
        <w:rPr>
          <w:rFonts w:ascii="SimHei" w:hAnsi="SimHei" w:eastAsia="SimHei" w:cs="SimHei"/>
          <w:sz w:val="28"/>
          <w:szCs w:val="28"/>
          <w:b/>
          <w:bCs/>
          <w:spacing w:val="-17"/>
        </w:rPr>
        <w:t>引</w:t>
      </w:r>
      <w:r>
        <w:rPr>
          <w:rFonts w:ascii="SimHei" w:hAnsi="SimHei" w:eastAsia="SimHei" w:cs="SimHei"/>
          <w:sz w:val="28"/>
          <w:szCs w:val="28"/>
          <w:spacing w:val="26"/>
        </w:rPr>
        <w:t xml:space="preserve">    </w:t>
      </w:r>
      <w:r>
        <w:rPr>
          <w:rFonts w:ascii="SimHei" w:hAnsi="SimHei" w:eastAsia="SimHei" w:cs="SimHei"/>
          <w:sz w:val="28"/>
          <w:szCs w:val="28"/>
          <w:b/>
          <w:bCs/>
          <w:spacing w:val="-17"/>
        </w:rPr>
        <w:t>言</w:t>
      </w:r>
    </w:p>
    <w:p>
      <w:pPr>
        <w:pStyle w:val="BodyText"/>
        <w:spacing w:line="259" w:lineRule="auto"/>
        <w:rPr/>
      </w:pPr>
      <w:r/>
    </w:p>
    <w:p>
      <w:pPr>
        <w:pStyle w:val="BodyText"/>
        <w:spacing w:line="259" w:lineRule="auto"/>
        <w:rPr/>
      </w:pPr>
      <w:r/>
    </w:p>
    <w:p>
      <w:pPr>
        <w:pStyle w:val="BodyText"/>
        <w:spacing w:line="260" w:lineRule="auto"/>
        <w:rPr/>
      </w:pPr>
      <w:r/>
    </w:p>
    <w:p>
      <w:pPr>
        <w:pStyle w:val="BodyText"/>
        <w:spacing w:line="260" w:lineRule="auto"/>
        <w:rPr/>
      </w:pPr>
      <w:r/>
    </w:p>
    <w:p>
      <w:pPr>
        <w:ind w:left="2"/>
        <w:spacing w:before="68" w:line="230" w:lineRule="auto"/>
        <w:rPr>
          <w:rFonts w:ascii="SimHei" w:hAnsi="SimHei" w:eastAsia="SimHei" w:cs="SimHei"/>
          <w:sz w:val="21"/>
          <w:szCs w:val="21"/>
        </w:rPr>
      </w:pPr>
      <w:r>
        <w:rPr>
          <w:rFonts w:ascii="SimSun" w:hAnsi="SimSun" w:eastAsia="SimSun" w:cs="SimSun"/>
          <w:sz w:val="21"/>
          <w:szCs w:val="21"/>
          <w:b/>
          <w:bCs/>
          <w:spacing w:val="-7"/>
        </w:rPr>
        <w:t>0.1</w:t>
      </w:r>
      <w:r>
        <w:rPr>
          <w:rFonts w:ascii="SimSun" w:hAnsi="SimSun" w:eastAsia="SimSun" w:cs="SimSun"/>
          <w:sz w:val="21"/>
          <w:szCs w:val="21"/>
          <w:spacing w:val="13"/>
        </w:rPr>
        <w:t xml:space="preserve">  </w:t>
      </w:r>
      <w:r>
        <w:rPr>
          <w:rFonts w:ascii="SimHei" w:hAnsi="SimHei" w:eastAsia="SimHei" w:cs="SimHei"/>
          <w:sz w:val="21"/>
          <w:szCs w:val="21"/>
          <w:b/>
          <w:bCs/>
          <w:spacing w:val="-7"/>
        </w:rPr>
        <w:t>总则</w:t>
      </w:r>
    </w:p>
    <w:p>
      <w:pPr>
        <w:ind w:left="20" w:right="4" w:firstLine="400"/>
        <w:spacing w:before="222" w:line="274" w:lineRule="auto"/>
        <w:rPr>
          <w:rFonts w:ascii="SimSun" w:hAnsi="SimSun" w:eastAsia="SimSun" w:cs="SimSun"/>
          <w:sz w:val="21"/>
          <w:szCs w:val="21"/>
        </w:rPr>
      </w:pPr>
      <w:r>
        <w:rPr>
          <w:rFonts w:ascii="SimSun" w:hAnsi="SimSun" w:eastAsia="SimSun" w:cs="SimSun"/>
          <w:sz w:val="21"/>
          <w:szCs w:val="21"/>
          <w:spacing w:val="3"/>
        </w:rPr>
        <w:t>本文件提出了实施和保持业务连续性管理体</w:t>
      </w:r>
      <w:r>
        <w:rPr>
          <w:rFonts w:ascii="SimSun" w:hAnsi="SimSun" w:eastAsia="SimSun" w:cs="SimSun"/>
          <w:sz w:val="21"/>
          <w:szCs w:val="21"/>
          <w:spacing w:val="2"/>
        </w:rPr>
        <w:t>系</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rPr>
        <w:t>BCMS</w:t>
      </w:r>
      <w:r>
        <w:rPr>
          <w:rFonts w:ascii="Times New Roman" w:hAnsi="Times New Roman" w:eastAsia="Times New Roman" w:cs="Times New Roman"/>
          <w:sz w:val="21"/>
          <w:szCs w:val="21"/>
          <w:spacing w:val="2"/>
        </w:rPr>
        <w:t>)</w:t>
      </w:r>
      <w:r>
        <w:rPr>
          <w:rFonts w:ascii="SimSun" w:hAnsi="SimSun" w:eastAsia="SimSun" w:cs="SimSun"/>
          <w:sz w:val="21"/>
          <w:szCs w:val="21"/>
          <w:spacing w:val="2"/>
        </w:rPr>
        <w:t>的架构和要求，其建立业务连续性与组织</w:t>
      </w:r>
      <w:r>
        <w:rPr>
          <w:rFonts w:ascii="SimSun" w:hAnsi="SimSun" w:eastAsia="SimSun" w:cs="SimSun"/>
          <w:sz w:val="21"/>
          <w:szCs w:val="21"/>
        </w:rPr>
        <w:t xml:space="preserve"> </w:t>
      </w:r>
      <w:r>
        <w:rPr>
          <w:rFonts w:ascii="SimSun" w:hAnsi="SimSun" w:eastAsia="SimSun" w:cs="SimSun"/>
          <w:sz w:val="21"/>
          <w:szCs w:val="21"/>
          <w:spacing w:val="-3"/>
        </w:rPr>
        <w:t>中断发生后可以或不可以接受的影响的数量和类型相适应。</w:t>
      </w:r>
    </w:p>
    <w:p>
      <w:pPr>
        <w:ind w:firstLine="419"/>
        <w:spacing w:before="28" w:line="278" w:lineRule="auto"/>
        <w:rPr>
          <w:rFonts w:ascii="SimSun" w:hAnsi="SimSun" w:eastAsia="SimSun" w:cs="SimSun"/>
          <w:sz w:val="21"/>
          <w:szCs w:val="21"/>
        </w:rPr>
      </w:pPr>
      <w:r>
        <w:rPr>
          <w:rFonts w:ascii="SimSun" w:hAnsi="SimSun" w:eastAsia="SimSun" w:cs="SimSun"/>
          <w:sz w:val="21"/>
          <w:szCs w:val="21"/>
          <w:spacing w:val="-4"/>
        </w:rPr>
        <w:t>保持</w:t>
      </w:r>
      <w:r>
        <w:rPr>
          <w:rFonts w:ascii="Times New Roman" w:hAnsi="Times New Roman" w:eastAsia="Times New Roman" w:cs="Times New Roman"/>
          <w:sz w:val="21"/>
          <w:szCs w:val="21"/>
          <w:spacing w:val="-4"/>
        </w:rPr>
        <w:t>BCMS</w:t>
      </w:r>
      <w:r>
        <w:rPr>
          <w:rFonts w:ascii="SimSun" w:hAnsi="SimSun" w:eastAsia="SimSun" w:cs="SimSun"/>
          <w:sz w:val="21"/>
          <w:szCs w:val="21"/>
          <w:spacing w:val="-4"/>
        </w:rPr>
        <w:t>的结果取决于组织所处环境的法律法规、组织和行业要求、提供的产品和服务、采用的</w:t>
      </w:r>
      <w:r>
        <w:rPr>
          <w:rFonts w:ascii="SimSun" w:hAnsi="SimSun" w:eastAsia="SimSun" w:cs="SimSun"/>
          <w:sz w:val="21"/>
          <w:szCs w:val="21"/>
        </w:rPr>
        <w:t xml:space="preserve"> </w:t>
      </w:r>
      <w:r>
        <w:rPr>
          <w:rFonts w:ascii="SimSun" w:hAnsi="SimSun" w:eastAsia="SimSun" w:cs="SimSun"/>
          <w:sz w:val="21"/>
          <w:szCs w:val="21"/>
          <w:spacing w:val="-7"/>
        </w:rPr>
        <w:t>过程、组织的规模和架构以及相关方要求。</w:t>
      </w:r>
    </w:p>
    <w:p>
      <w:pPr>
        <w:ind w:left="414"/>
        <w:spacing w:before="1" w:line="230" w:lineRule="auto"/>
        <w:rPr>
          <w:rFonts w:ascii="SimSun" w:hAnsi="SimSun" w:eastAsia="SimSun" w:cs="SimSun"/>
          <w:sz w:val="21"/>
          <w:szCs w:val="21"/>
        </w:rPr>
      </w:pPr>
      <w:r>
        <w:rPr>
          <w:rFonts w:ascii="Times New Roman" w:hAnsi="Times New Roman" w:eastAsia="Times New Roman" w:cs="Times New Roman"/>
          <w:sz w:val="21"/>
          <w:szCs w:val="21"/>
          <w:spacing w:val="-4"/>
        </w:rPr>
        <w:t>BCMS</w:t>
      </w:r>
      <w:r>
        <w:rPr>
          <w:rFonts w:ascii="SimSun" w:hAnsi="SimSun" w:eastAsia="SimSun" w:cs="SimSun"/>
          <w:sz w:val="21"/>
          <w:szCs w:val="21"/>
          <w:spacing w:val="-4"/>
        </w:rPr>
        <w:t>强调以下方面的重要性：</w:t>
      </w:r>
    </w:p>
    <w:p>
      <w:pPr>
        <w:ind w:left="417"/>
        <w:spacing w:before="74" w:line="229" w:lineRule="auto"/>
        <w:rPr>
          <w:rFonts w:ascii="SimSun" w:hAnsi="SimSun" w:eastAsia="SimSun" w:cs="SimSun"/>
          <w:sz w:val="21"/>
          <w:szCs w:val="21"/>
        </w:rPr>
      </w:pPr>
      <w:r>
        <w:rPr>
          <w:rFonts w:ascii="SimSun" w:hAnsi="SimSun" w:eastAsia="SimSun" w:cs="SimSun"/>
          <w:sz w:val="21"/>
          <w:szCs w:val="21"/>
          <w:spacing w:val="-1"/>
        </w:rPr>
        <w:t>——理解组织的需求以及制定业务连续性方针和目标的必要性；</w:t>
      </w:r>
    </w:p>
    <w:p>
      <w:pPr>
        <w:ind w:left="417"/>
        <w:spacing w:before="32" w:line="228" w:lineRule="auto"/>
        <w:rPr>
          <w:rFonts w:ascii="SimSun" w:hAnsi="SimSun" w:eastAsia="SimSun" w:cs="SimSun"/>
          <w:sz w:val="21"/>
          <w:szCs w:val="21"/>
        </w:rPr>
      </w:pPr>
      <w:r>
        <w:rPr>
          <w:rFonts w:ascii="SimSun" w:hAnsi="SimSun" w:eastAsia="SimSun" w:cs="SimSun"/>
          <w:sz w:val="21"/>
          <w:szCs w:val="21"/>
          <w:spacing w:val="-5"/>
        </w:rPr>
        <w:t>——运行并保持过程、能力和响应框架确保组织经受住干扰；</w:t>
      </w:r>
    </w:p>
    <w:p>
      <w:pPr>
        <w:ind w:left="417"/>
        <w:spacing w:before="65" w:line="229" w:lineRule="auto"/>
        <w:rPr>
          <w:rFonts w:ascii="SimSun" w:hAnsi="SimSun" w:eastAsia="SimSun" w:cs="SimSun"/>
          <w:sz w:val="21"/>
          <w:szCs w:val="21"/>
        </w:rPr>
      </w:pPr>
      <w:r>
        <w:rPr>
          <w:rFonts w:ascii="SimSun" w:hAnsi="SimSun" w:eastAsia="SimSun" w:cs="SimSun"/>
          <w:sz w:val="21"/>
          <w:szCs w:val="21"/>
        </w:rPr>
        <w:t>——监视和评审业务连续性管理体系的绩效和有效性；</w:t>
      </w:r>
    </w:p>
    <w:p>
      <w:pPr>
        <w:ind w:left="417"/>
        <w:spacing w:before="33" w:line="229" w:lineRule="auto"/>
        <w:rPr>
          <w:rFonts w:ascii="SimSun" w:hAnsi="SimSun" w:eastAsia="SimSun" w:cs="SimSun"/>
          <w:sz w:val="21"/>
          <w:szCs w:val="21"/>
        </w:rPr>
      </w:pPr>
      <w:r>
        <w:rPr>
          <w:rFonts w:ascii="SimSun" w:hAnsi="SimSun" w:eastAsia="SimSun" w:cs="SimSun"/>
          <w:sz w:val="21"/>
          <w:szCs w:val="21"/>
          <w:spacing w:val="-2"/>
        </w:rPr>
        <w:t>——基于定性和定量测量的持续改进。</w:t>
      </w:r>
    </w:p>
    <w:p>
      <w:pPr>
        <w:ind w:left="420"/>
        <w:spacing w:before="85" w:line="229" w:lineRule="auto"/>
        <w:rPr>
          <w:rFonts w:ascii="SimSun" w:hAnsi="SimSun" w:eastAsia="SimSun" w:cs="SimSun"/>
          <w:sz w:val="21"/>
          <w:szCs w:val="21"/>
        </w:rPr>
      </w:pPr>
      <w:r>
        <w:rPr>
          <w:rFonts w:ascii="SimSun" w:hAnsi="SimSun" w:eastAsia="SimSun" w:cs="SimSun"/>
          <w:sz w:val="21"/>
          <w:szCs w:val="21"/>
          <w:spacing w:val="-6"/>
        </w:rPr>
        <w:t>和其他管理体系一样，BCMS</w:t>
      </w:r>
      <w:r>
        <w:rPr>
          <w:rFonts w:ascii="SimSun" w:hAnsi="SimSun" w:eastAsia="SimSun" w:cs="SimSun"/>
          <w:sz w:val="21"/>
          <w:szCs w:val="21"/>
          <w:spacing w:val="109"/>
        </w:rPr>
        <w:t xml:space="preserve"> </w:t>
      </w:r>
      <w:r>
        <w:rPr>
          <w:rFonts w:ascii="SimSun" w:hAnsi="SimSun" w:eastAsia="SimSun" w:cs="SimSun"/>
          <w:sz w:val="21"/>
          <w:szCs w:val="21"/>
          <w:spacing w:val="-6"/>
        </w:rPr>
        <w:t>包括以下部分：</w:t>
      </w:r>
    </w:p>
    <w:p>
      <w:pPr>
        <w:ind w:left="420"/>
        <w:spacing w:before="62" w:line="213" w:lineRule="auto"/>
        <w:rPr>
          <w:rFonts w:ascii="SimSun" w:hAnsi="SimSun" w:eastAsia="SimSun" w:cs="SimSun"/>
          <w:sz w:val="21"/>
          <w:szCs w:val="21"/>
        </w:rPr>
      </w:pPr>
      <w:r>
        <w:rPr>
          <w:rFonts w:ascii="SimSun" w:hAnsi="SimSun" w:eastAsia="SimSun" w:cs="SimSun"/>
          <w:sz w:val="21"/>
          <w:szCs w:val="21"/>
        </w:rPr>
        <w:t>a)</w:t>
      </w:r>
      <w:r>
        <w:rPr>
          <w:rFonts w:ascii="SimSun" w:hAnsi="SimSun" w:eastAsia="SimSun" w:cs="SimSun"/>
          <w:sz w:val="21"/>
          <w:szCs w:val="21"/>
          <w:spacing w:val="75"/>
        </w:rPr>
        <w:t xml:space="preserve"> </w:t>
      </w:r>
      <w:r>
        <w:rPr>
          <w:rFonts w:ascii="SimSun" w:hAnsi="SimSun" w:eastAsia="SimSun" w:cs="SimSun"/>
          <w:sz w:val="21"/>
          <w:szCs w:val="21"/>
        </w:rPr>
        <w:t>方针；</w:t>
      </w:r>
    </w:p>
    <w:p>
      <w:pPr>
        <w:ind w:left="410"/>
        <w:spacing w:line="289" w:lineRule="exact"/>
        <w:rPr>
          <w:rFonts w:ascii="SimSun" w:hAnsi="SimSun" w:eastAsia="SimSun" w:cs="SimSun"/>
          <w:sz w:val="21"/>
          <w:szCs w:val="21"/>
        </w:rPr>
      </w:pPr>
      <w:r>
        <w:rPr>
          <w:rFonts w:ascii="Times New Roman" w:hAnsi="Times New Roman" w:eastAsia="Times New Roman" w:cs="Times New Roman"/>
          <w:sz w:val="21"/>
          <w:szCs w:val="21"/>
          <w:spacing w:val="-6"/>
          <w:position w:val="2"/>
        </w:rPr>
        <w:t>b)</w:t>
      </w:r>
      <w:r>
        <w:rPr>
          <w:rFonts w:ascii="Times New Roman" w:hAnsi="Times New Roman" w:eastAsia="Times New Roman" w:cs="Times New Roman"/>
          <w:sz w:val="21"/>
          <w:szCs w:val="21"/>
          <w:spacing w:val="19"/>
          <w:w w:val="101"/>
          <w:position w:val="2"/>
        </w:rPr>
        <w:t xml:space="preserve">   </w:t>
      </w:r>
      <w:r>
        <w:rPr>
          <w:rFonts w:ascii="SimSun" w:hAnsi="SimSun" w:eastAsia="SimSun" w:cs="SimSun"/>
          <w:sz w:val="21"/>
          <w:szCs w:val="21"/>
          <w:spacing w:val="-6"/>
          <w:position w:val="2"/>
        </w:rPr>
        <w:t>具有明确职责、具备相应能力的人员；</w:t>
      </w:r>
    </w:p>
    <w:p>
      <w:pPr>
        <w:ind w:left="423"/>
        <w:spacing w:before="122" w:line="229" w:lineRule="auto"/>
        <w:rPr>
          <w:rFonts w:ascii="SimSun" w:hAnsi="SimSun" w:eastAsia="SimSun" w:cs="SimSun"/>
          <w:sz w:val="21"/>
          <w:szCs w:val="21"/>
        </w:rPr>
      </w:pPr>
      <w:r>
        <w:rPr>
          <w:rFonts w:ascii="SimSun" w:hAnsi="SimSun" w:eastAsia="SimSun" w:cs="SimSun"/>
          <w:sz w:val="21"/>
          <w:szCs w:val="21"/>
          <w:spacing w:val="-5"/>
        </w:rPr>
        <w:t>c)</w:t>
      </w:r>
      <w:r>
        <w:rPr>
          <w:rFonts w:ascii="SimSun" w:hAnsi="SimSun" w:eastAsia="SimSun" w:cs="SimSun"/>
          <w:sz w:val="21"/>
          <w:szCs w:val="21"/>
          <w:spacing w:val="86"/>
        </w:rPr>
        <w:t xml:space="preserve"> </w:t>
      </w:r>
      <w:r>
        <w:rPr>
          <w:rFonts w:ascii="SimSun" w:hAnsi="SimSun" w:eastAsia="SimSun" w:cs="SimSun"/>
          <w:sz w:val="21"/>
          <w:szCs w:val="21"/>
          <w:spacing w:val="-5"/>
        </w:rPr>
        <w:t>涉及以下内容的管理过程：</w:t>
      </w:r>
    </w:p>
    <w:p>
      <w:pPr>
        <w:ind w:left="834"/>
        <w:spacing w:before="20" w:line="231" w:lineRule="auto"/>
        <w:rPr>
          <w:rFonts w:ascii="SimSun" w:hAnsi="SimSun" w:eastAsia="SimSun" w:cs="SimSun"/>
          <w:sz w:val="21"/>
          <w:szCs w:val="21"/>
        </w:rPr>
      </w:pPr>
      <w:r>
        <w:rPr>
          <w:rFonts w:ascii="SimSun" w:hAnsi="SimSun" w:eastAsia="SimSun" w:cs="SimSun"/>
          <w:sz w:val="21"/>
          <w:szCs w:val="21"/>
          <w:spacing w:val="-5"/>
        </w:rPr>
        <w:t>1</w:t>
      </w:r>
      <w:r>
        <w:rPr>
          <w:rFonts w:ascii="SimSun" w:hAnsi="SimSun" w:eastAsia="SimSun" w:cs="SimSun"/>
          <w:sz w:val="21"/>
          <w:szCs w:val="21"/>
          <w:spacing w:val="-39"/>
        </w:rPr>
        <w:t xml:space="preserve"> </w:t>
      </w:r>
      <w:r>
        <w:rPr>
          <w:rFonts w:ascii="SimSun" w:hAnsi="SimSun" w:eastAsia="SimSun" w:cs="SimSun"/>
          <w:sz w:val="21"/>
          <w:szCs w:val="21"/>
          <w:spacing w:val="-5"/>
        </w:rPr>
        <w:t>)</w:t>
      </w:r>
      <w:r>
        <w:rPr>
          <w:rFonts w:ascii="SimSun" w:hAnsi="SimSun" w:eastAsia="SimSun" w:cs="SimSun"/>
          <w:sz w:val="21"/>
          <w:szCs w:val="21"/>
          <w:spacing w:val="-40"/>
        </w:rPr>
        <w:t xml:space="preserve"> </w:t>
      </w:r>
      <w:r>
        <w:rPr>
          <w:rFonts w:ascii="SimSun" w:hAnsi="SimSun" w:eastAsia="SimSun" w:cs="SimSun"/>
          <w:sz w:val="21"/>
          <w:szCs w:val="21"/>
          <w:spacing w:val="-5"/>
        </w:rPr>
        <w:t>方</w:t>
      </w:r>
      <w:r>
        <w:rPr>
          <w:rFonts w:ascii="SimSun" w:hAnsi="SimSun" w:eastAsia="SimSun" w:cs="SimSun"/>
          <w:sz w:val="21"/>
          <w:szCs w:val="21"/>
          <w:spacing w:val="-43"/>
        </w:rPr>
        <w:t xml:space="preserve"> </w:t>
      </w:r>
      <w:r>
        <w:rPr>
          <w:rFonts w:ascii="SimSun" w:hAnsi="SimSun" w:eastAsia="SimSun" w:cs="SimSun"/>
          <w:sz w:val="21"/>
          <w:szCs w:val="21"/>
          <w:spacing w:val="-5"/>
        </w:rPr>
        <w:t>针</w:t>
      </w:r>
      <w:r>
        <w:rPr>
          <w:rFonts w:ascii="SimSun" w:hAnsi="SimSun" w:eastAsia="SimSun" w:cs="SimSun"/>
          <w:sz w:val="21"/>
          <w:szCs w:val="21"/>
          <w:spacing w:val="-57"/>
        </w:rPr>
        <w:t xml:space="preserve"> </w:t>
      </w:r>
      <w:r>
        <w:rPr>
          <w:rFonts w:ascii="SimSun" w:hAnsi="SimSun" w:eastAsia="SimSun" w:cs="SimSun"/>
          <w:sz w:val="21"/>
          <w:szCs w:val="21"/>
          <w:spacing w:val="-5"/>
        </w:rPr>
        <w:t>；</w:t>
      </w:r>
    </w:p>
    <w:p>
      <w:pPr>
        <w:ind w:left="821"/>
        <w:spacing w:before="70" w:line="230" w:lineRule="auto"/>
        <w:rPr>
          <w:rFonts w:ascii="SimSun" w:hAnsi="SimSun" w:eastAsia="SimSun" w:cs="SimSun"/>
          <w:sz w:val="21"/>
          <w:szCs w:val="21"/>
        </w:rPr>
      </w:pPr>
      <w:r>
        <w:rPr>
          <w:rFonts w:ascii="SimSun" w:hAnsi="SimSun" w:eastAsia="SimSun" w:cs="SimSun"/>
          <w:sz w:val="21"/>
          <w:szCs w:val="21"/>
          <w:spacing w:val="-2"/>
        </w:rPr>
        <w:t>2</w:t>
      </w:r>
      <w:r>
        <w:rPr>
          <w:rFonts w:ascii="SimSun" w:hAnsi="SimSun" w:eastAsia="SimSun" w:cs="SimSun"/>
          <w:sz w:val="21"/>
          <w:szCs w:val="21"/>
          <w:spacing w:val="-41"/>
        </w:rPr>
        <w:t xml:space="preserve"> </w:t>
      </w:r>
      <w:r>
        <w:rPr>
          <w:rFonts w:ascii="SimSun" w:hAnsi="SimSun" w:eastAsia="SimSun" w:cs="SimSun"/>
          <w:sz w:val="21"/>
          <w:szCs w:val="21"/>
          <w:spacing w:val="-2"/>
        </w:rPr>
        <w:t>)</w:t>
      </w:r>
      <w:r>
        <w:rPr>
          <w:rFonts w:ascii="SimSun" w:hAnsi="SimSun" w:eastAsia="SimSun" w:cs="SimSun"/>
          <w:sz w:val="21"/>
          <w:szCs w:val="21"/>
          <w:spacing w:val="-39"/>
        </w:rPr>
        <w:t xml:space="preserve"> </w:t>
      </w:r>
      <w:r>
        <w:rPr>
          <w:rFonts w:ascii="SimSun" w:hAnsi="SimSun" w:eastAsia="SimSun" w:cs="SimSun"/>
          <w:sz w:val="21"/>
          <w:szCs w:val="21"/>
          <w:spacing w:val="-2"/>
        </w:rPr>
        <w:t>策</w:t>
      </w:r>
      <w:r>
        <w:rPr>
          <w:rFonts w:ascii="SimSun" w:hAnsi="SimSun" w:eastAsia="SimSun" w:cs="SimSun"/>
          <w:sz w:val="21"/>
          <w:szCs w:val="21"/>
          <w:spacing w:val="-45"/>
        </w:rPr>
        <w:t xml:space="preserve"> </w:t>
      </w:r>
      <w:r>
        <w:rPr>
          <w:rFonts w:ascii="SimSun" w:hAnsi="SimSun" w:eastAsia="SimSun" w:cs="SimSun"/>
          <w:sz w:val="21"/>
          <w:szCs w:val="21"/>
          <w:spacing w:val="-2"/>
        </w:rPr>
        <w:t>划</w:t>
      </w:r>
      <w:r>
        <w:rPr>
          <w:rFonts w:ascii="SimSun" w:hAnsi="SimSun" w:eastAsia="SimSun" w:cs="SimSun"/>
          <w:sz w:val="21"/>
          <w:szCs w:val="21"/>
          <w:spacing w:val="-59"/>
        </w:rPr>
        <w:t xml:space="preserve"> </w:t>
      </w:r>
      <w:r>
        <w:rPr>
          <w:rFonts w:ascii="SimSun" w:hAnsi="SimSun" w:eastAsia="SimSun" w:cs="SimSun"/>
          <w:sz w:val="21"/>
          <w:szCs w:val="21"/>
          <w:spacing w:val="-2"/>
        </w:rPr>
        <w:t>；</w:t>
      </w:r>
    </w:p>
    <w:p>
      <w:pPr>
        <w:ind w:left="823"/>
        <w:spacing w:before="58" w:line="230" w:lineRule="auto"/>
        <w:rPr>
          <w:rFonts w:ascii="SimSun" w:hAnsi="SimSun" w:eastAsia="SimSun" w:cs="SimSun"/>
          <w:sz w:val="21"/>
          <w:szCs w:val="21"/>
        </w:rPr>
      </w:pPr>
      <w:r>
        <w:rPr>
          <w:rFonts w:ascii="SimSun" w:hAnsi="SimSun" w:eastAsia="SimSun" w:cs="SimSun"/>
          <w:sz w:val="21"/>
          <w:szCs w:val="21"/>
          <w:spacing w:val="17"/>
        </w:rPr>
        <w:t>3)实施和运行；</w:t>
      </w:r>
    </w:p>
    <w:p>
      <w:pPr>
        <w:ind w:left="818"/>
        <w:spacing w:before="52" w:line="228" w:lineRule="auto"/>
        <w:rPr>
          <w:rFonts w:ascii="SimSun" w:hAnsi="SimSun" w:eastAsia="SimSun" w:cs="SimSun"/>
          <w:sz w:val="21"/>
          <w:szCs w:val="21"/>
        </w:rPr>
      </w:pPr>
      <w:r>
        <w:rPr>
          <w:rFonts w:ascii="SimSun" w:hAnsi="SimSun" w:eastAsia="SimSun" w:cs="SimSun"/>
          <w:sz w:val="21"/>
          <w:szCs w:val="21"/>
          <w:spacing w:val="15"/>
        </w:rPr>
        <w:t>4)绩效评价；</w:t>
      </w:r>
    </w:p>
    <w:p>
      <w:pPr>
        <w:ind w:left="823"/>
        <w:spacing w:before="64" w:line="229" w:lineRule="auto"/>
        <w:rPr>
          <w:rFonts w:ascii="SimSun" w:hAnsi="SimSun" w:eastAsia="SimSun" w:cs="SimSun"/>
          <w:sz w:val="21"/>
          <w:szCs w:val="21"/>
        </w:rPr>
      </w:pPr>
      <w:r>
        <w:rPr>
          <w:rFonts w:ascii="SimSun" w:hAnsi="SimSun" w:eastAsia="SimSun" w:cs="SimSun"/>
          <w:sz w:val="21"/>
          <w:szCs w:val="21"/>
          <w:spacing w:val="14"/>
        </w:rPr>
        <w:t>5)管理评审；</w:t>
      </w:r>
    </w:p>
    <w:p>
      <w:pPr>
        <w:ind w:left="820"/>
        <w:spacing w:before="49" w:line="229" w:lineRule="auto"/>
        <w:rPr>
          <w:rFonts w:ascii="SimSun" w:hAnsi="SimSun" w:eastAsia="SimSun" w:cs="SimSun"/>
          <w:sz w:val="21"/>
          <w:szCs w:val="21"/>
        </w:rPr>
      </w:pPr>
      <w:r>
        <w:rPr>
          <w:rFonts w:ascii="SimSun" w:hAnsi="SimSun" w:eastAsia="SimSun" w:cs="SimSun"/>
          <w:sz w:val="21"/>
          <w:szCs w:val="21"/>
          <w:spacing w:val="-3"/>
        </w:rPr>
        <w:t>6)</w:t>
      </w:r>
      <w:r>
        <w:rPr>
          <w:rFonts w:ascii="SimSun" w:hAnsi="SimSun" w:eastAsia="SimSun" w:cs="SimSun"/>
          <w:sz w:val="21"/>
          <w:szCs w:val="21"/>
          <w:spacing w:val="10"/>
        </w:rPr>
        <w:t xml:space="preserve">  </w:t>
      </w:r>
      <w:r>
        <w:rPr>
          <w:rFonts w:ascii="SimSun" w:hAnsi="SimSun" w:eastAsia="SimSun" w:cs="SimSun"/>
          <w:sz w:val="21"/>
          <w:szCs w:val="21"/>
          <w:spacing w:val="-3"/>
        </w:rPr>
        <w:t>持续改进。</w:t>
      </w:r>
    </w:p>
    <w:p>
      <w:pPr>
        <w:ind w:left="418"/>
        <w:spacing w:before="3" w:line="289" w:lineRule="exact"/>
        <w:rPr>
          <w:rFonts w:ascii="SimSun" w:hAnsi="SimSun" w:eastAsia="SimSun" w:cs="SimSun"/>
          <w:sz w:val="21"/>
          <w:szCs w:val="21"/>
        </w:rPr>
      </w:pPr>
      <w:r>
        <w:rPr>
          <w:rFonts w:ascii="Times New Roman" w:hAnsi="Times New Roman" w:eastAsia="Times New Roman" w:cs="Times New Roman"/>
          <w:sz w:val="21"/>
          <w:szCs w:val="21"/>
          <w:position w:val="2"/>
        </w:rPr>
        <w:t>d)</w:t>
      </w:r>
      <w:r>
        <w:rPr>
          <w:rFonts w:ascii="Times New Roman" w:hAnsi="Times New Roman" w:eastAsia="Times New Roman" w:cs="Times New Roman"/>
          <w:sz w:val="21"/>
          <w:szCs w:val="21"/>
          <w:spacing w:val="16"/>
          <w:w w:val="101"/>
          <w:position w:val="2"/>
        </w:rPr>
        <w:t xml:space="preserve">   </w:t>
      </w:r>
      <w:r>
        <w:rPr>
          <w:rFonts w:ascii="SimSun" w:hAnsi="SimSun" w:eastAsia="SimSun" w:cs="SimSun"/>
          <w:sz w:val="21"/>
          <w:szCs w:val="21"/>
          <w:position w:val="2"/>
        </w:rPr>
        <w:t>支持运行控制和绩效评价的成文信息。</w:t>
      </w:r>
    </w:p>
    <w:p>
      <w:pPr>
        <w:ind w:left="3"/>
        <w:spacing w:before="243" w:line="230" w:lineRule="auto"/>
        <w:rPr>
          <w:rFonts w:ascii="SimHei" w:hAnsi="SimHei" w:eastAsia="SimHei" w:cs="SimHei"/>
          <w:sz w:val="21"/>
          <w:szCs w:val="21"/>
        </w:rPr>
      </w:pPr>
      <w:r>
        <w:rPr>
          <w:rFonts w:ascii="SimSun" w:hAnsi="SimSun" w:eastAsia="SimSun" w:cs="SimSun"/>
          <w:sz w:val="21"/>
          <w:szCs w:val="21"/>
          <w:b/>
          <w:bCs/>
          <w:spacing w:val="-5"/>
        </w:rPr>
        <w:t>0.2</w:t>
      </w:r>
      <w:r>
        <w:rPr>
          <w:rFonts w:ascii="SimSun" w:hAnsi="SimSun" w:eastAsia="SimSun" w:cs="SimSun"/>
          <w:sz w:val="21"/>
          <w:szCs w:val="21"/>
          <w:spacing w:val="73"/>
        </w:rPr>
        <w:t xml:space="preserve"> </w:t>
      </w:r>
      <w:r>
        <w:rPr>
          <w:rFonts w:ascii="SimHei" w:hAnsi="SimHei" w:eastAsia="SimHei" w:cs="SimHei"/>
          <w:sz w:val="21"/>
          <w:szCs w:val="21"/>
          <w:b/>
          <w:bCs/>
          <w:spacing w:val="-5"/>
        </w:rPr>
        <w:t>业务连续性管理体系的效益</w:t>
      </w:r>
    </w:p>
    <w:p>
      <w:pPr>
        <w:ind w:left="3" w:right="13" w:firstLine="411"/>
        <w:spacing w:before="200" w:line="266" w:lineRule="auto"/>
        <w:rPr>
          <w:rFonts w:ascii="SimSun" w:hAnsi="SimSun" w:eastAsia="SimSun" w:cs="SimSun"/>
          <w:sz w:val="21"/>
          <w:szCs w:val="21"/>
        </w:rPr>
      </w:pPr>
      <w:r>
        <w:rPr>
          <w:rFonts w:ascii="SimSun" w:hAnsi="SimSun" w:eastAsia="SimSun" w:cs="SimSun"/>
          <w:sz w:val="21"/>
          <w:szCs w:val="21"/>
        </w:rPr>
        <w:t>BCMS</w:t>
      </w:r>
      <w:r>
        <w:rPr>
          <w:rFonts w:ascii="SimSun" w:hAnsi="SimSun" w:eastAsia="SimSun" w:cs="SimSun"/>
          <w:sz w:val="21"/>
          <w:szCs w:val="21"/>
          <w:spacing w:val="95"/>
        </w:rPr>
        <w:t xml:space="preserve"> </w:t>
      </w:r>
      <w:r>
        <w:rPr>
          <w:rFonts w:ascii="SimSun" w:hAnsi="SimSun" w:eastAsia="SimSun" w:cs="SimSun"/>
          <w:sz w:val="21"/>
          <w:szCs w:val="21"/>
        </w:rPr>
        <w:t>的目标是准备、提供并保持组织在中断期间持续运营的整体能力。</w:t>
      </w:r>
      <w:r>
        <w:rPr>
          <w:rFonts w:ascii="SimSun" w:hAnsi="SimSun" w:eastAsia="SimSun" w:cs="SimSun"/>
          <w:sz w:val="21"/>
          <w:szCs w:val="21"/>
          <w:spacing w:val="-1"/>
        </w:rPr>
        <w:t>为了实现这一目标，组</w:t>
      </w:r>
      <w:r>
        <w:rPr>
          <w:rFonts w:ascii="SimSun" w:hAnsi="SimSun" w:eastAsia="SimSun" w:cs="SimSun"/>
          <w:sz w:val="21"/>
          <w:szCs w:val="21"/>
        </w:rPr>
        <w:t xml:space="preserve"> </w:t>
      </w:r>
      <w:r>
        <w:rPr>
          <w:rFonts w:ascii="SimSun" w:hAnsi="SimSun" w:eastAsia="SimSun" w:cs="SimSun"/>
          <w:sz w:val="21"/>
          <w:szCs w:val="21"/>
          <w:spacing w:val="-1"/>
        </w:rPr>
        <w:t>织要：</w:t>
      </w:r>
    </w:p>
    <w:p>
      <w:pPr>
        <w:ind w:left="418"/>
        <w:spacing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w:t>
      </w:r>
      <w:r>
        <w:rPr>
          <w:rFonts w:ascii="Times New Roman" w:hAnsi="Times New Roman" w:eastAsia="Times New Roman" w:cs="Times New Roman"/>
          <w:sz w:val="21"/>
          <w:szCs w:val="21"/>
          <w:spacing w:val="6"/>
          <w:position w:val="2"/>
        </w:rPr>
        <w:t xml:space="preserve">    </w:t>
      </w:r>
      <w:r>
        <w:rPr>
          <w:rFonts w:ascii="SimSun" w:hAnsi="SimSun" w:eastAsia="SimSun" w:cs="SimSun"/>
          <w:sz w:val="21"/>
          <w:szCs w:val="21"/>
          <w:spacing w:val="-1"/>
          <w:position w:val="2"/>
        </w:rPr>
        <w:t>从业务角度：</w:t>
      </w:r>
    </w:p>
    <w:p>
      <w:pPr>
        <w:ind w:left="835"/>
        <w:spacing w:before="84" w:line="229" w:lineRule="auto"/>
        <w:rPr>
          <w:rFonts w:ascii="SimSun" w:hAnsi="SimSun" w:eastAsia="SimSun" w:cs="SimSun"/>
          <w:sz w:val="21"/>
          <w:szCs w:val="21"/>
        </w:rPr>
      </w:pPr>
      <w:r>
        <w:rPr>
          <w:rFonts w:ascii="SimSun" w:hAnsi="SimSun" w:eastAsia="SimSun" w:cs="SimSun"/>
          <w:sz w:val="21"/>
          <w:szCs w:val="21"/>
          <w:spacing w:val="12"/>
        </w:rPr>
        <w:t>1)支持其战略目标；</w:t>
      </w:r>
    </w:p>
    <w:p>
      <w:pPr>
        <w:ind w:left="821"/>
        <w:spacing w:before="48" w:line="229" w:lineRule="auto"/>
        <w:rPr>
          <w:rFonts w:ascii="SimSun" w:hAnsi="SimSun" w:eastAsia="SimSun" w:cs="SimSun"/>
          <w:sz w:val="21"/>
          <w:szCs w:val="21"/>
        </w:rPr>
      </w:pPr>
      <w:r>
        <w:rPr>
          <w:rFonts w:ascii="SimSun" w:hAnsi="SimSun" w:eastAsia="SimSun" w:cs="SimSun"/>
          <w:sz w:val="21"/>
          <w:szCs w:val="21"/>
          <w:spacing w:val="16"/>
        </w:rPr>
        <w:t>2)建立竞争优势；</w:t>
      </w:r>
    </w:p>
    <w:p>
      <w:pPr>
        <w:ind w:left="823"/>
        <w:spacing w:before="48" w:line="228" w:lineRule="auto"/>
        <w:rPr>
          <w:rFonts w:ascii="SimSun" w:hAnsi="SimSun" w:eastAsia="SimSun" w:cs="SimSun"/>
          <w:sz w:val="21"/>
          <w:szCs w:val="21"/>
        </w:rPr>
      </w:pPr>
      <w:r>
        <w:rPr>
          <w:rFonts w:ascii="SimSun" w:hAnsi="SimSun" w:eastAsia="SimSun" w:cs="SimSun"/>
          <w:sz w:val="21"/>
          <w:szCs w:val="21"/>
          <w:spacing w:val="7"/>
        </w:rPr>
        <w:t>3)保护并提高其声誉和信誉；</w:t>
      </w:r>
    </w:p>
    <w:p>
      <w:pPr>
        <w:ind w:left="818"/>
        <w:spacing w:before="59" w:line="226" w:lineRule="auto"/>
        <w:rPr>
          <w:rFonts w:ascii="SimSun" w:hAnsi="SimSun" w:eastAsia="SimSun" w:cs="SimSun"/>
          <w:sz w:val="21"/>
          <w:szCs w:val="21"/>
        </w:rPr>
      </w:pPr>
      <w:r>
        <w:rPr>
          <w:rFonts w:ascii="SimSun" w:hAnsi="SimSun" w:eastAsia="SimSun" w:cs="SimSun"/>
          <w:sz w:val="21"/>
          <w:szCs w:val="21"/>
          <w:spacing w:val="17"/>
        </w:rPr>
        <w:t>4)促进组织韧性。</w:t>
      </w:r>
    </w:p>
    <w:p>
      <w:pPr>
        <w:ind w:left="410"/>
        <w:spacing w:line="290"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b)    </w:t>
      </w:r>
      <w:r>
        <w:rPr>
          <w:rFonts w:ascii="SimSun" w:hAnsi="SimSun" w:eastAsia="SimSun" w:cs="SimSun"/>
          <w:sz w:val="21"/>
          <w:szCs w:val="21"/>
          <w:spacing w:val="1"/>
          <w:position w:val="2"/>
        </w:rPr>
        <w:t>从财务角度：</w:t>
      </w:r>
    </w:p>
    <w:p>
      <w:pPr>
        <w:ind w:left="835"/>
        <w:spacing w:before="95" w:line="229" w:lineRule="auto"/>
        <w:rPr>
          <w:rFonts w:ascii="SimSun" w:hAnsi="SimSun" w:eastAsia="SimSun" w:cs="SimSun"/>
          <w:sz w:val="21"/>
          <w:szCs w:val="21"/>
        </w:rPr>
      </w:pPr>
      <w:r>
        <w:rPr>
          <w:rFonts w:ascii="SimSun" w:hAnsi="SimSun" w:eastAsia="SimSun" w:cs="SimSun"/>
          <w:sz w:val="21"/>
          <w:szCs w:val="21"/>
          <w:spacing w:val="11"/>
        </w:rPr>
        <w:t>1)降低法律和财务风险；</w:t>
      </w:r>
    </w:p>
    <w:p>
      <w:pPr>
        <w:ind w:left="821"/>
        <w:spacing w:before="48" w:line="228" w:lineRule="auto"/>
        <w:rPr>
          <w:rFonts w:ascii="SimSun" w:hAnsi="SimSun" w:eastAsia="SimSun" w:cs="SimSun"/>
          <w:sz w:val="21"/>
          <w:szCs w:val="21"/>
        </w:rPr>
      </w:pPr>
      <w:r>
        <w:rPr>
          <w:rFonts w:ascii="SimSun" w:hAnsi="SimSun" w:eastAsia="SimSun" w:cs="SimSun"/>
          <w:sz w:val="21"/>
          <w:szCs w:val="21"/>
          <w:spacing w:val="10"/>
        </w:rPr>
        <w:t>2)减少直接和间接的中断成本。</w:t>
      </w:r>
    </w:p>
    <w:p>
      <w:pPr>
        <w:ind w:left="423"/>
        <w:spacing w:before="58" w:line="226" w:lineRule="auto"/>
        <w:rPr>
          <w:rFonts w:ascii="SimSun" w:hAnsi="SimSun" w:eastAsia="SimSun" w:cs="SimSun"/>
          <w:sz w:val="21"/>
          <w:szCs w:val="21"/>
        </w:rPr>
      </w:pPr>
      <w:r>
        <w:rPr>
          <w:rFonts w:ascii="SimSun" w:hAnsi="SimSun" w:eastAsia="SimSun" w:cs="SimSun"/>
          <w:sz w:val="21"/>
          <w:szCs w:val="21"/>
          <w:spacing w:val="-7"/>
        </w:rPr>
        <w:t>c)</w:t>
      </w:r>
      <w:r>
        <w:rPr>
          <w:rFonts w:ascii="SimSun" w:hAnsi="SimSun" w:eastAsia="SimSun" w:cs="SimSun"/>
          <w:sz w:val="21"/>
          <w:szCs w:val="21"/>
          <w:spacing w:val="79"/>
        </w:rPr>
        <w:t xml:space="preserve"> </w:t>
      </w:r>
      <w:r>
        <w:rPr>
          <w:rFonts w:ascii="SimSun" w:hAnsi="SimSun" w:eastAsia="SimSun" w:cs="SimSun"/>
          <w:sz w:val="21"/>
          <w:szCs w:val="21"/>
          <w:spacing w:val="-7"/>
        </w:rPr>
        <w:t>从相关方角度：</w:t>
      </w:r>
    </w:p>
    <w:p>
      <w:pPr>
        <w:ind w:left="836"/>
        <w:spacing w:line="289" w:lineRule="exact"/>
        <w:rPr>
          <w:rFonts w:ascii="SimSun" w:hAnsi="SimSun" w:eastAsia="SimSun" w:cs="SimSun"/>
          <w:sz w:val="21"/>
          <w:szCs w:val="21"/>
        </w:rPr>
      </w:pPr>
      <w:r>
        <w:rPr>
          <w:rFonts w:ascii="Times New Roman" w:hAnsi="Times New Roman" w:eastAsia="Times New Roman" w:cs="Times New Roman"/>
          <w:sz w:val="21"/>
          <w:szCs w:val="21"/>
          <w:spacing w:val="-11"/>
          <w:position w:val="2"/>
        </w:rPr>
        <w:t>1)</w:t>
      </w:r>
      <w:r>
        <w:rPr>
          <w:rFonts w:ascii="Times New Roman" w:hAnsi="Times New Roman" w:eastAsia="Times New Roman" w:cs="Times New Roman"/>
          <w:sz w:val="21"/>
          <w:szCs w:val="21"/>
          <w:spacing w:val="6"/>
          <w:position w:val="2"/>
        </w:rPr>
        <w:t xml:space="preserve">    </w:t>
      </w:r>
      <w:r>
        <w:rPr>
          <w:rFonts w:ascii="SimSun" w:hAnsi="SimSun" w:eastAsia="SimSun" w:cs="SimSun"/>
          <w:sz w:val="21"/>
          <w:szCs w:val="21"/>
          <w:spacing w:val="-11"/>
          <w:position w:val="2"/>
        </w:rPr>
        <w:t>保护生命、财产和环境；</w:t>
      </w:r>
    </w:p>
    <w:p>
      <w:pPr>
        <w:ind w:left="821"/>
        <w:spacing w:before="83" w:line="228" w:lineRule="auto"/>
        <w:rPr>
          <w:rFonts w:ascii="SimSun" w:hAnsi="SimSun" w:eastAsia="SimSun" w:cs="SimSun"/>
          <w:sz w:val="21"/>
          <w:szCs w:val="21"/>
        </w:rPr>
      </w:pPr>
      <w:r>
        <w:rPr>
          <w:rFonts w:ascii="SimSun" w:hAnsi="SimSun" w:eastAsia="SimSun" w:cs="SimSun"/>
          <w:sz w:val="21"/>
          <w:szCs w:val="21"/>
          <w:spacing w:val="14"/>
        </w:rPr>
        <w:t>2)考虑相关方的期望；</w:t>
      </w:r>
    </w:p>
    <w:p>
      <w:pPr>
        <w:spacing w:line="228" w:lineRule="auto"/>
        <w:sectPr>
          <w:headerReference w:type="default" r:id="rId4"/>
          <w:footerReference w:type="default" r:id="rId5"/>
          <w:pgSz w:w="11905" w:h="16840"/>
          <w:pgMar w:top="1631" w:right="1443" w:bottom="1254" w:left="1231" w:header="1292" w:footer="1078" w:gutter="0"/>
        </w:sectPr>
        <w:rPr>
          <w:rFonts w:ascii="SimSun" w:hAnsi="SimSun" w:eastAsia="SimSun" w:cs="SimSun"/>
          <w:sz w:val="21"/>
          <w:szCs w:val="21"/>
        </w:rPr>
      </w:pPr>
    </w:p>
    <w:p>
      <w:pPr>
        <w:ind w:left="813"/>
        <w:spacing w:before="277" w:line="225" w:lineRule="auto"/>
        <w:rPr>
          <w:rFonts w:ascii="SimSun" w:hAnsi="SimSun" w:eastAsia="SimSun" w:cs="SimSun"/>
          <w:sz w:val="21"/>
          <w:szCs w:val="21"/>
        </w:rPr>
      </w:pPr>
      <w:bookmarkStart w:name="bookmark14" w:id="4"/>
      <w:bookmarkEnd w:id="4"/>
      <w:r>
        <w:rPr>
          <w:rFonts w:ascii="SimSun" w:hAnsi="SimSun" w:eastAsia="SimSun" w:cs="SimSun"/>
          <w:sz w:val="21"/>
          <w:szCs w:val="21"/>
          <w:spacing w:val="9"/>
        </w:rPr>
        <w:t>3)增强组织有能力成功的信心。</w:t>
      </w:r>
    </w:p>
    <w:p>
      <w:pPr>
        <w:ind w:left="407"/>
        <w:spacing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d)    </w:t>
      </w:r>
      <w:r>
        <w:rPr>
          <w:rFonts w:ascii="SimSun" w:hAnsi="SimSun" w:eastAsia="SimSun" w:cs="SimSun"/>
          <w:sz w:val="21"/>
          <w:szCs w:val="21"/>
          <w:spacing w:val="1"/>
          <w:position w:val="2"/>
        </w:rPr>
        <w:t>从内部过程角度：</w:t>
      </w:r>
    </w:p>
    <w:p>
      <w:pPr>
        <w:ind w:left="825"/>
        <w:spacing w:before="84" w:line="229" w:lineRule="auto"/>
        <w:rPr>
          <w:rFonts w:ascii="SimSun" w:hAnsi="SimSun" w:eastAsia="SimSun" w:cs="SimSun"/>
          <w:sz w:val="21"/>
          <w:szCs w:val="21"/>
        </w:rPr>
      </w:pPr>
      <w:r>
        <w:rPr>
          <w:rFonts w:ascii="SimSun" w:hAnsi="SimSun" w:eastAsia="SimSun" w:cs="SimSun"/>
          <w:sz w:val="21"/>
          <w:szCs w:val="21"/>
          <w:spacing w:val="-1"/>
        </w:rPr>
        <w:t>1)</w:t>
      </w:r>
      <w:r>
        <w:rPr>
          <w:rFonts w:ascii="SimSun" w:hAnsi="SimSun" w:eastAsia="SimSun" w:cs="SimSun"/>
          <w:sz w:val="21"/>
          <w:szCs w:val="21"/>
          <w:spacing w:val="107"/>
        </w:rPr>
        <w:t xml:space="preserve"> </w:t>
      </w:r>
      <w:r>
        <w:rPr>
          <w:rFonts w:ascii="SimSun" w:hAnsi="SimSun" w:eastAsia="SimSun" w:cs="SimSun"/>
          <w:sz w:val="21"/>
          <w:szCs w:val="21"/>
          <w:spacing w:val="-1"/>
        </w:rPr>
        <w:t>提高组织在业务中断期间保持有效的能力；</w:t>
      </w:r>
    </w:p>
    <w:p>
      <w:pPr>
        <w:ind w:left="811"/>
        <w:spacing w:before="57" w:line="229" w:lineRule="auto"/>
        <w:rPr>
          <w:rFonts w:ascii="SimSun" w:hAnsi="SimSun" w:eastAsia="SimSun" w:cs="SimSun"/>
          <w:sz w:val="21"/>
          <w:szCs w:val="21"/>
        </w:rPr>
      </w:pPr>
      <w:r>
        <w:rPr>
          <w:rFonts w:ascii="SimSun" w:hAnsi="SimSun" w:eastAsia="SimSun" w:cs="SimSun"/>
          <w:sz w:val="21"/>
          <w:szCs w:val="21"/>
        </w:rPr>
        <w:t>2)</w:t>
      </w:r>
      <w:r>
        <w:rPr>
          <w:rFonts w:ascii="SimSun" w:hAnsi="SimSun" w:eastAsia="SimSun" w:cs="SimSun"/>
          <w:sz w:val="21"/>
          <w:szCs w:val="21"/>
          <w:spacing w:val="97"/>
        </w:rPr>
        <w:t xml:space="preserve"> </w:t>
      </w:r>
      <w:r>
        <w:rPr>
          <w:rFonts w:ascii="SimSun" w:hAnsi="SimSun" w:eastAsia="SimSun" w:cs="SimSun"/>
          <w:sz w:val="21"/>
          <w:szCs w:val="21"/>
        </w:rPr>
        <w:t>证明有效和高效地主动控制风险；</w:t>
      </w:r>
    </w:p>
    <w:p>
      <w:pPr>
        <w:ind w:left="813"/>
        <w:spacing w:before="57" w:line="228" w:lineRule="auto"/>
        <w:rPr>
          <w:rFonts w:ascii="SimSun" w:hAnsi="SimSun" w:eastAsia="SimSun" w:cs="SimSun"/>
          <w:sz w:val="21"/>
          <w:szCs w:val="21"/>
        </w:rPr>
      </w:pPr>
      <w:r>
        <w:rPr>
          <w:rFonts w:ascii="SimSun" w:hAnsi="SimSun" w:eastAsia="SimSun" w:cs="SimSun"/>
          <w:sz w:val="21"/>
          <w:szCs w:val="21"/>
          <w:spacing w:val="15"/>
        </w:rPr>
        <w:t>3)解决运行脆弱性。</w:t>
      </w:r>
    </w:p>
    <w:p>
      <w:pPr>
        <w:ind w:left="4"/>
        <w:spacing w:before="219" w:line="230" w:lineRule="auto"/>
        <w:rPr>
          <w:rFonts w:ascii="SimHei" w:hAnsi="SimHei" w:eastAsia="SimHei" w:cs="SimHei"/>
          <w:sz w:val="21"/>
          <w:szCs w:val="21"/>
        </w:rPr>
      </w:pPr>
      <w:r>
        <w:rPr>
          <w:rFonts w:ascii="SimSun" w:hAnsi="SimSun" w:eastAsia="SimSun" w:cs="SimSun"/>
          <w:sz w:val="21"/>
          <w:szCs w:val="21"/>
          <w:b/>
          <w:bCs/>
          <w:spacing w:val="-6"/>
        </w:rPr>
        <w:t>0.3</w:t>
      </w:r>
      <w:r>
        <w:rPr>
          <w:rFonts w:ascii="SimSun" w:hAnsi="SimSun" w:eastAsia="SimSun" w:cs="SimSun"/>
          <w:sz w:val="21"/>
          <w:szCs w:val="21"/>
          <w:spacing w:val="99"/>
        </w:rPr>
        <w:t xml:space="preserve"> </w:t>
      </w:r>
      <w:r>
        <w:rPr>
          <w:rFonts w:ascii="SimHei" w:hAnsi="SimHei" w:eastAsia="SimHei" w:cs="SimHei"/>
          <w:sz w:val="21"/>
          <w:szCs w:val="21"/>
          <w:b/>
          <w:bCs/>
          <w:spacing w:val="-6"/>
        </w:rPr>
        <w:t>策划一实施一检查一改进循环</w:t>
      </w:r>
    </w:p>
    <w:p>
      <w:pPr>
        <w:ind w:right="45" w:firstLine="409"/>
        <w:spacing w:before="194" w:line="283" w:lineRule="auto"/>
        <w:rPr>
          <w:rFonts w:ascii="SimSun" w:hAnsi="SimSun" w:eastAsia="SimSun" w:cs="SimSun"/>
          <w:sz w:val="21"/>
          <w:szCs w:val="21"/>
        </w:rPr>
      </w:pPr>
      <w:r>
        <w:rPr>
          <w:rFonts w:ascii="SimSun" w:hAnsi="SimSun" w:eastAsia="SimSun" w:cs="SimSun"/>
          <w:sz w:val="21"/>
          <w:szCs w:val="21"/>
          <w:spacing w:val="-2"/>
        </w:rPr>
        <w:t>本文件使用策划(建立)、实施(执行和运行)、检查(监</w:t>
      </w:r>
      <w:r>
        <w:rPr>
          <w:rFonts w:ascii="SimSun" w:hAnsi="SimSun" w:eastAsia="SimSun" w:cs="SimSun"/>
          <w:sz w:val="21"/>
          <w:szCs w:val="21"/>
          <w:spacing w:val="-3"/>
        </w:rPr>
        <w:t>控和评审)和改进(保持和改进)</w:t>
      </w:r>
      <w:r>
        <w:rPr>
          <w:rFonts w:ascii="Times New Roman" w:hAnsi="Times New Roman" w:eastAsia="Times New Roman" w:cs="Times New Roman"/>
          <w:sz w:val="21"/>
          <w:szCs w:val="21"/>
          <w:spacing w:val="-3"/>
        </w:rPr>
        <w:t>(PDCA) </w:t>
      </w:r>
      <w:r>
        <w:rPr>
          <w:rFonts w:ascii="SimSun" w:hAnsi="SimSun" w:eastAsia="SimSun" w:cs="SimSun"/>
          <w:sz w:val="21"/>
          <w:szCs w:val="21"/>
          <w:spacing w:val="-3"/>
        </w:rPr>
        <w:t>循环</w:t>
      </w:r>
      <w:r>
        <w:rPr>
          <w:rFonts w:ascii="SimSun" w:hAnsi="SimSun" w:eastAsia="SimSun" w:cs="SimSun"/>
          <w:sz w:val="21"/>
          <w:szCs w:val="21"/>
        </w:rPr>
        <w:t xml:space="preserve"> </w:t>
      </w:r>
      <w:r>
        <w:rPr>
          <w:rFonts w:ascii="SimSun" w:hAnsi="SimSun" w:eastAsia="SimSun" w:cs="SimSun"/>
          <w:sz w:val="21"/>
          <w:szCs w:val="21"/>
          <w:spacing w:val="-6"/>
        </w:rPr>
        <w:t>来建立、保持并持续改进组织</w:t>
      </w:r>
      <w:r>
        <w:rPr>
          <w:rFonts w:ascii="SimSun" w:hAnsi="SimSun" w:eastAsia="SimSun" w:cs="SimSun"/>
          <w:sz w:val="21"/>
          <w:szCs w:val="21"/>
          <w:spacing w:val="-13"/>
        </w:rPr>
        <w:t xml:space="preserve"> </w:t>
      </w:r>
      <w:r>
        <w:rPr>
          <w:rFonts w:ascii="Times New Roman" w:hAnsi="Times New Roman" w:eastAsia="Times New Roman" w:cs="Times New Roman"/>
          <w:sz w:val="21"/>
          <w:szCs w:val="21"/>
          <w:spacing w:val="-6"/>
        </w:rPr>
        <w:t>BCMS</w:t>
      </w:r>
      <w:r>
        <w:rPr>
          <w:rFonts w:ascii="SimSun" w:hAnsi="SimSun" w:eastAsia="SimSun" w:cs="SimSun"/>
          <w:sz w:val="21"/>
          <w:szCs w:val="21"/>
          <w:spacing w:val="-6"/>
        </w:rPr>
        <w:t>的有效性。</w:t>
      </w:r>
    </w:p>
    <w:p>
      <w:pPr>
        <w:ind w:left="4" w:right="43" w:firstLine="405"/>
        <w:spacing w:before="20" w:line="268" w:lineRule="auto"/>
        <w:rPr>
          <w:rFonts w:ascii="SimSun" w:hAnsi="SimSun" w:eastAsia="SimSun" w:cs="SimSun"/>
          <w:sz w:val="21"/>
          <w:szCs w:val="21"/>
        </w:rPr>
      </w:pPr>
      <w:r>
        <w:rPr>
          <w:rFonts w:ascii="SimSun" w:hAnsi="SimSun" w:eastAsia="SimSun" w:cs="SimSun"/>
          <w:sz w:val="21"/>
          <w:szCs w:val="21"/>
          <w:spacing w:val="-1"/>
        </w:rPr>
        <w:t>这确保了与</w:t>
      </w:r>
      <w:r>
        <w:rPr>
          <w:rFonts w:ascii="Times New Roman" w:hAnsi="Times New Roman" w:eastAsia="Times New Roman" w:cs="Times New Roman"/>
          <w:sz w:val="21"/>
          <w:szCs w:val="21"/>
          <w:spacing w:val="-1"/>
        </w:rPr>
        <w:t>ISO 9001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ISO</w:t>
      </w:r>
      <w:r>
        <w:rPr>
          <w:rFonts w:ascii="Times New Roman" w:hAnsi="Times New Roman" w:eastAsia="Times New Roman" w:cs="Times New Roman"/>
          <w:sz w:val="21"/>
          <w:szCs w:val="21"/>
          <w:spacing w:val="43"/>
          <w:w w:val="101"/>
        </w:rPr>
        <w:t xml:space="preserve"> </w:t>
      </w:r>
      <w:r>
        <w:rPr>
          <w:rFonts w:ascii="Times New Roman" w:hAnsi="Times New Roman" w:eastAsia="Times New Roman" w:cs="Times New Roman"/>
          <w:sz w:val="21"/>
          <w:szCs w:val="21"/>
          <w:spacing w:val="-1"/>
        </w:rPr>
        <w:t>14001</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ISO/IEC 20000-1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ISO/IEC 27001</w:t>
      </w:r>
      <w:r>
        <w:rPr>
          <w:rFonts w:ascii="SimSun" w:hAnsi="SimSun" w:eastAsia="SimSun" w:cs="SimSun"/>
          <w:sz w:val="21"/>
          <w:szCs w:val="21"/>
          <w:spacing w:val="-1"/>
        </w:rPr>
        <w:t>和</w:t>
      </w:r>
      <w:r>
        <w:rPr>
          <w:rFonts w:ascii="SimSun" w:hAnsi="SimSun" w:eastAsia="SimSun" w:cs="SimSun"/>
          <w:sz w:val="21"/>
          <w:szCs w:val="21"/>
          <w:spacing w:val="-21"/>
        </w:rPr>
        <w:t xml:space="preserve"> </w:t>
      </w:r>
      <w:r>
        <w:rPr>
          <w:rFonts w:ascii="Times New Roman" w:hAnsi="Times New Roman" w:eastAsia="Times New Roman" w:cs="Times New Roman"/>
          <w:sz w:val="21"/>
          <w:szCs w:val="21"/>
          <w:spacing w:val="-1"/>
        </w:rPr>
        <w:t>ISO</w:t>
      </w:r>
      <w:r>
        <w:rPr>
          <w:rFonts w:ascii="Times New Roman" w:hAnsi="Times New Roman" w:eastAsia="Times New Roman" w:cs="Times New Roman"/>
          <w:sz w:val="21"/>
          <w:szCs w:val="21"/>
          <w:spacing w:val="40"/>
        </w:rPr>
        <w:t xml:space="preserve"> </w:t>
      </w:r>
      <w:r>
        <w:rPr>
          <w:rFonts w:ascii="Times New Roman" w:hAnsi="Times New Roman" w:eastAsia="Times New Roman" w:cs="Times New Roman"/>
          <w:sz w:val="21"/>
          <w:szCs w:val="21"/>
          <w:spacing w:val="-1"/>
        </w:rPr>
        <w:t>28000</w:t>
      </w:r>
      <w:r>
        <w:rPr>
          <w:rFonts w:ascii="SimSun" w:hAnsi="SimSun" w:eastAsia="SimSun" w:cs="SimSun"/>
          <w:sz w:val="21"/>
          <w:szCs w:val="21"/>
          <w:spacing w:val="-1"/>
        </w:rPr>
        <w:t>等其他管理体</w:t>
      </w:r>
      <w:r>
        <w:rPr>
          <w:rFonts w:ascii="SimSun" w:hAnsi="SimSun" w:eastAsia="SimSun" w:cs="SimSun"/>
          <w:sz w:val="21"/>
          <w:szCs w:val="21"/>
        </w:rPr>
        <w:t xml:space="preserve"> </w:t>
      </w:r>
      <w:r>
        <w:rPr>
          <w:rFonts w:ascii="SimSun" w:hAnsi="SimSun" w:eastAsia="SimSun" w:cs="SimSun"/>
          <w:sz w:val="21"/>
          <w:szCs w:val="21"/>
          <w:spacing w:val="-2"/>
        </w:rPr>
        <w:t>系标准在一定程度上的一致性，从而支持了</w:t>
      </w:r>
      <w:r>
        <w:rPr>
          <w:rFonts w:ascii="SimSun" w:hAnsi="SimSun" w:eastAsia="SimSun" w:cs="SimSun"/>
          <w:sz w:val="21"/>
          <w:szCs w:val="21"/>
          <w:spacing w:val="-3"/>
        </w:rPr>
        <w:t>与相关管理体系的一致和整合的实施和运作。</w:t>
      </w:r>
    </w:p>
    <w:p>
      <w:pPr>
        <w:ind w:left="409"/>
        <w:spacing w:before="8" w:line="228" w:lineRule="auto"/>
        <w:rPr>
          <w:rFonts w:ascii="SimSun" w:hAnsi="SimSun" w:eastAsia="SimSun" w:cs="SimSun"/>
          <w:sz w:val="21"/>
          <w:szCs w:val="21"/>
        </w:rPr>
      </w:pPr>
      <w:r>
        <w:rPr>
          <w:rFonts w:ascii="SimSun" w:hAnsi="SimSun" w:eastAsia="SimSun" w:cs="SimSun"/>
          <w:sz w:val="21"/>
          <w:szCs w:val="21"/>
          <w:spacing w:val="5"/>
        </w:rPr>
        <w:t>根据</w:t>
      </w:r>
      <w:r>
        <w:rPr>
          <w:rFonts w:ascii="Times New Roman" w:hAnsi="Times New Roman" w:eastAsia="Times New Roman" w:cs="Times New Roman"/>
          <w:sz w:val="21"/>
          <w:szCs w:val="21"/>
        </w:rPr>
        <w:t>PDCA</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循环，第4章至第10章包括以下内容：</w:t>
      </w:r>
    </w:p>
    <w:p>
      <w:pPr>
        <w:ind w:left="407"/>
        <w:spacing w:before="59" w:line="228" w:lineRule="auto"/>
        <w:rPr>
          <w:rFonts w:ascii="SimSun" w:hAnsi="SimSun" w:eastAsia="SimSun" w:cs="SimSun"/>
          <w:sz w:val="21"/>
          <w:szCs w:val="21"/>
        </w:rPr>
      </w:pPr>
      <w:r>
        <w:rPr>
          <w:rFonts w:ascii="SimSun" w:hAnsi="SimSun" w:eastAsia="SimSun" w:cs="SimSun"/>
          <w:sz w:val="21"/>
          <w:szCs w:val="21"/>
          <w:spacing w:val="-2"/>
        </w:rPr>
        <w:t>——第4章介绍了组织建立</w:t>
      </w:r>
      <w:r>
        <w:rPr>
          <w:rFonts w:ascii="Times New Roman" w:hAnsi="Times New Roman" w:eastAsia="Times New Roman" w:cs="Times New Roman"/>
          <w:sz w:val="21"/>
          <w:szCs w:val="21"/>
          <w:spacing w:val="-2"/>
        </w:rPr>
        <w:t>BCMS</w:t>
      </w:r>
      <w:r>
        <w:rPr>
          <w:rFonts w:ascii="SimSun" w:hAnsi="SimSun" w:eastAsia="SimSun" w:cs="SimSun"/>
          <w:sz w:val="21"/>
          <w:szCs w:val="21"/>
          <w:spacing w:val="-2"/>
        </w:rPr>
        <w:t>环境、需求、要求和范围时的必要要求；</w:t>
      </w:r>
    </w:p>
    <w:p>
      <w:pPr>
        <w:ind w:right="36"/>
        <w:spacing w:before="71" w:line="228" w:lineRule="auto"/>
        <w:jc w:val="right"/>
        <w:rPr>
          <w:rFonts w:ascii="SimSun" w:hAnsi="SimSun" w:eastAsia="SimSun" w:cs="SimSun"/>
          <w:sz w:val="21"/>
          <w:szCs w:val="21"/>
        </w:rPr>
      </w:pPr>
      <w:r>
        <w:rPr>
          <w:rFonts w:ascii="SimSun" w:hAnsi="SimSun" w:eastAsia="SimSun" w:cs="SimSun"/>
          <w:sz w:val="21"/>
          <w:szCs w:val="21"/>
          <w:spacing w:val="3"/>
        </w:rPr>
        <w:t>——第5章总结了业务连续性管理体系中最高管理者角色的要求，以及领</w:t>
      </w:r>
      <w:r>
        <w:rPr>
          <w:rFonts w:ascii="SimSun" w:hAnsi="SimSun" w:eastAsia="SimSun" w:cs="SimSun"/>
          <w:sz w:val="21"/>
          <w:szCs w:val="21"/>
          <w:spacing w:val="2"/>
        </w:rPr>
        <w:t>导层如何通过方针声明</w:t>
      </w:r>
    </w:p>
    <w:p>
      <w:pPr>
        <w:ind w:left="830"/>
        <w:spacing w:before="54" w:line="229" w:lineRule="auto"/>
        <w:rPr>
          <w:rFonts w:ascii="SimSun" w:hAnsi="SimSun" w:eastAsia="SimSun" w:cs="SimSun"/>
          <w:sz w:val="21"/>
          <w:szCs w:val="21"/>
        </w:rPr>
      </w:pPr>
      <w:r>
        <w:rPr>
          <w:rFonts w:ascii="SimSun" w:hAnsi="SimSun" w:eastAsia="SimSun" w:cs="SimSun"/>
          <w:sz w:val="21"/>
          <w:szCs w:val="21"/>
          <w:spacing w:val="-4"/>
        </w:rPr>
        <w:t>向组织阐述其期望；</w:t>
      </w:r>
    </w:p>
    <w:p>
      <w:pPr>
        <w:ind w:left="407"/>
        <w:spacing w:before="54" w:line="228" w:lineRule="auto"/>
        <w:rPr>
          <w:rFonts w:ascii="SimSun" w:hAnsi="SimSun" w:eastAsia="SimSun" w:cs="SimSun"/>
          <w:sz w:val="21"/>
          <w:szCs w:val="21"/>
        </w:rPr>
      </w:pPr>
      <w:r>
        <w:rPr>
          <w:rFonts w:ascii="SimSun" w:hAnsi="SimSun" w:eastAsia="SimSun" w:cs="SimSun"/>
          <w:sz w:val="21"/>
          <w:szCs w:val="21"/>
          <w:spacing w:val="2"/>
        </w:rPr>
        <w:t>——第6章描述了制定整个 </w:t>
      </w:r>
      <w:r>
        <w:rPr>
          <w:rFonts w:ascii="Times New Roman" w:hAnsi="Times New Roman" w:eastAsia="Times New Roman" w:cs="Times New Roman"/>
          <w:sz w:val="21"/>
          <w:szCs w:val="21"/>
        </w:rPr>
        <w:t>BCMS</w:t>
      </w:r>
      <w:r>
        <w:rPr>
          <w:rFonts w:ascii="SimSun" w:hAnsi="SimSun" w:eastAsia="SimSun" w:cs="SimSun"/>
          <w:sz w:val="21"/>
          <w:szCs w:val="21"/>
          <w:spacing w:val="2"/>
        </w:rPr>
        <w:t>战略目标和指导原则的要求；</w:t>
      </w:r>
    </w:p>
    <w:p>
      <w:pPr>
        <w:ind w:left="810" w:right="30" w:hanging="282"/>
        <w:spacing w:before="72" w:line="276" w:lineRule="auto"/>
        <w:rPr>
          <w:rFonts w:ascii="SimSun" w:hAnsi="SimSun" w:eastAsia="SimSun" w:cs="SimSun"/>
          <w:sz w:val="21"/>
          <w:szCs w:val="21"/>
        </w:rPr>
      </w:pPr>
      <w:r>
        <w:rPr>
          <w:rFonts w:ascii="SimSun" w:hAnsi="SimSun" w:eastAsia="SimSun" w:cs="SimSun"/>
          <w:sz w:val="21"/>
          <w:szCs w:val="21"/>
          <w:spacing w:val="1"/>
        </w:rPr>
        <w:t>——第7章支撑</w:t>
      </w:r>
      <w:r>
        <w:rPr>
          <w:rFonts w:ascii="Times New Roman" w:hAnsi="Times New Roman" w:eastAsia="Times New Roman" w:cs="Times New Roman"/>
          <w:sz w:val="21"/>
          <w:szCs w:val="21"/>
        </w:rPr>
        <w:t>BCMS</w:t>
      </w:r>
      <w:r>
        <w:rPr>
          <w:rFonts w:ascii="SimSun" w:hAnsi="SimSun" w:eastAsia="SimSun" w:cs="SimSun"/>
          <w:sz w:val="21"/>
          <w:szCs w:val="21"/>
          <w:spacing w:val="1"/>
        </w:rPr>
        <w:t>运行，在记录、控制、保持和保留所需的成文信息的同时，建立能力，定</w:t>
      </w:r>
      <w:r>
        <w:rPr>
          <w:rFonts w:ascii="SimSun" w:hAnsi="SimSun" w:eastAsia="SimSun" w:cs="SimSun"/>
          <w:sz w:val="21"/>
          <w:szCs w:val="21"/>
          <w:spacing w:val="8"/>
        </w:rPr>
        <w:t xml:space="preserve"> </w:t>
      </w:r>
      <w:r>
        <w:rPr>
          <w:rFonts w:ascii="SimSun" w:hAnsi="SimSun" w:eastAsia="SimSun" w:cs="SimSun"/>
          <w:sz w:val="21"/>
          <w:szCs w:val="21"/>
          <w:spacing w:val="-4"/>
        </w:rPr>
        <w:t>期/根据需要与相关方建立沟通；</w:t>
      </w:r>
    </w:p>
    <w:p>
      <w:pPr>
        <w:ind w:right="36"/>
        <w:spacing w:line="228" w:lineRule="auto"/>
        <w:jc w:val="right"/>
        <w:rPr>
          <w:rFonts w:ascii="SimSun" w:hAnsi="SimSun" w:eastAsia="SimSun" w:cs="SimSun"/>
          <w:sz w:val="21"/>
          <w:szCs w:val="21"/>
        </w:rPr>
      </w:pPr>
      <w:r>
        <w:rPr>
          <w:rFonts w:ascii="SimSun" w:hAnsi="SimSun" w:eastAsia="SimSun" w:cs="SimSun"/>
          <w:sz w:val="21"/>
          <w:szCs w:val="21"/>
          <w:spacing w:val="3"/>
        </w:rPr>
        <w:t>——第8章定义了业务连续性需求，确定了如何解决这些需求，并制定了</w:t>
      </w:r>
      <w:r>
        <w:rPr>
          <w:rFonts w:ascii="SimSun" w:hAnsi="SimSun" w:eastAsia="SimSun" w:cs="SimSun"/>
          <w:sz w:val="21"/>
          <w:szCs w:val="21"/>
          <w:spacing w:val="2"/>
        </w:rPr>
        <w:t>在中断期间管理组织的</w:t>
      </w:r>
    </w:p>
    <w:p>
      <w:pPr>
        <w:ind w:left="806"/>
        <w:spacing w:before="54" w:line="230" w:lineRule="auto"/>
        <w:rPr>
          <w:rFonts w:ascii="SimSun" w:hAnsi="SimSun" w:eastAsia="SimSun" w:cs="SimSun"/>
          <w:sz w:val="21"/>
          <w:szCs w:val="21"/>
        </w:rPr>
      </w:pPr>
      <w:r>
        <w:rPr>
          <w:rFonts w:ascii="SimSun" w:hAnsi="SimSun" w:eastAsia="SimSun" w:cs="SimSun"/>
          <w:sz w:val="21"/>
          <w:szCs w:val="21"/>
          <w:spacing w:val="-1"/>
        </w:rPr>
        <w:t>程序；</w:t>
      </w:r>
    </w:p>
    <w:p>
      <w:pPr>
        <w:ind w:left="407"/>
        <w:spacing w:before="71" w:line="267" w:lineRule="auto"/>
        <w:rPr>
          <w:rFonts w:ascii="SimSun" w:hAnsi="SimSun" w:eastAsia="SimSun" w:cs="SimSun"/>
          <w:sz w:val="21"/>
          <w:szCs w:val="21"/>
        </w:rPr>
      </w:pPr>
      <w:r>
        <w:rPr>
          <w:rFonts w:ascii="SimSun" w:hAnsi="SimSun" w:eastAsia="SimSun" w:cs="SimSun"/>
          <w:sz w:val="21"/>
          <w:szCs w:val="21"/>
        </w:rPr>
        <w:t>——第9章总结了测量业务连续性绩效、</w:t>
      </w:r>
      <w:r>
        <w:rPr>
          <w:rFonts w:ascii="Times New Roman" w:hAnsi="Times New Roman" w:eastAsia="Times New Roman" w:cs="Times New Roman"/>
          <w:sz w:val="21"/>
          <w:szCs w:val="21"/>
        </w:rPr>
        <w:t>BCMS</w:t>
      </w:r>
      <w:r>
        <w:rPr>
          <w:rFonts w:ascii="SimSun" w:hAnsi="SimSun" w:eastAsia="SimSun" w:cs="SimSun"/>
          <w:sz w:val="21"/>
          <w:szCs w:val="21"/>
        </w:rPr>
        <w:t>与本文件的符合性以及</w:t>
      </w:r>
      <w:r>
        <w:rPr>
          <w:rFonts w:ascii="SimSun" w:hAnsi="SimSun" w:eastAsia="SimSun" w:cs="SimSun"/>
          <w:sz w:val="21"/>
          <w:szCs w:val="21"/>
          <w:spacing w:val="-1"/>
        </w:rPr>
        <w:t>进行管理评审所需的要求；</w:t>
      </w:r>
      <w:r>
        <w:rPr>
          <w:rFonts w:ascii="SimSun" w:hAnsi="SimSun" w:eastAsia="SimSun" w:cs="SimSun"/>
          <w:sz w:val="21"/>
          <w:szCs w:val="21"/>
        </w:rPr>
        <w:t xml:space="preserve"> </w:t>
      </w:r>
      <w:r>
        <w:rPr>
          <w:rFonts w:ascii="SimSun" w:hAnsi="SimSun" w:eastAsia="SimSun" w:cs="SimSun"/>
          <w:sz w:val="21"/>
          <w:szCs w:val="21"/>
          <w:spacing w:val="2"/>
        </w:rPr>
        <w:t>——第10章识别和纠正</w:t>
      </w:r>
      <w:r>
        <w:rPr>
          <w:rFonts w:ascii="SimSun" w:hAnsi="SimSun" w:eastAsia="SimSun" w:cs="SimSun"/>
          <w:sz w:val="21"/>
          <w:szCs w:val="21"/>
          <w:spacing w:val="-52"/>
        </w:rPr>
        <w:t xml:space="preserve"> </w:t>
      </w:r>
      <w:r>
        <w:rPr>
          <w:rFonts w:ascii="Times New Roman" w:hAnsi="Times New Roman" w:eastAsia="Times New Roman" w:cs="Times New Roman"/>
          <w:sz w:val="21"/>
          <w:szCs w:val="21"/>
        </w:rPr>
        <w:t>BCMS</w:t>
      </w:r>
      <w:r>
        <w:rPr>
          <w:rFonts w:ascii="SimSun" w:hAnsi="SimSun" w:eastAsia="SimSun" w:cs="SimSun"/>
          <w:sz w:val="21"/>
          <w:szCs w:val="21"/>
          <w:spacing w:val="2"/>
        </w:rPr>
        <w:t>的不符合，并通过采取纠正措施持续改进。</w:t>
      </w:r>
    </w:p>
    <w:p>
      <w:pPr>
        <w:ind w:left="4"/>
        <w:spacing w:before="172" w:line="230" w:lineRule="auto"/>
        <w:rPr>
          <w:rFonts w:ascii="SimHei" w:hAnsi="SimHei" w:eastAsia="SimHei" w:cs="SimHei"/>
          <w:sz w:val="21"/>
          <w:szCs w:val="21"/>
        </w:rPr>
      </w:pPr>
      <w:r>
        <w:rPr>
          <w:rFonts w:ascii="SimSun" w:hAnsi="SimSun" w:eastAsia="SimSun" w:cs="SimSun"/>
          <w:sz w:val="21"/>
          <w:szCs w:val="21"/>
          <w:b/>
          <w:bCs/>
          <w:spacing w:val="-4"/>
        </w:rPr>
        <w:t>0.4</w:t>
      </w:r>
      <w:r>
        <w:rPr>
          <w:rFonts w:ascii="SimSun" w:hAnsi="SimSun" w:eastAsia="SimSun" w:cs="SimSun"/>
          <w:sz w:val="21"/>
          <w:szCs w:val="21"/>
          <w:spacing w:val="70"/>
        </w:rPr>
        <w:t xml:space="preserve"> </w:t>
      </w:r>
      <w:r>
        <w:rPr>
          <w:rFonts w:ascii="SimHei" w:hAnsi="SimHei" w:eastAsia="SimHei" w:cs="SimHei"/>
          <w:sz w:val="21"/>
          <w:szCs w:val="21"/>
          <w:b/>
          <w:bCs/>
          <w:spacing w:val="-4"/>
        </w:rPr>
        <w:t>本文件内容</w:t>
      </w:r>
    </w:p>
    <w:p>
      <w:pPr>
        <w:ind w:left="18" w:right="61" w:firstLine="392"/>
        <w:spacing w:before="217" w:line="281" w:lineRule="auto"/>
        <w:rPr>
          <w:rFonts w:ascii="SimSun" w:hAnsi="SimSun" w:eastAsia="SimSun" w:cs="SimSun"/>
          <w:sz w:val="21"/>
          <w:szCs w:val="21"/>
        </w:rPr>
      </w:pPr>
      <w:r>
        <w:rPr>
          <w:rFonts w:ascii="SimSun" w:hAnsi="SimSun" w:eastAsia="SimSun" w:cs="SimSun"/>
          <w:sz w:val="21"/>
          <w:szCs w:val="21"/>
          <w:spacing w:val="2"/>
        </w:rPr>
        <w:t>本文件符合</w:t>
      </w:r>
      <w:r>
        <w:rPr>
          <w:rFonts w:ascii="Times New Roman" w:hAnsi="Times New Roman" w:eastAsia="Times New Roman" w:cs="Times New Roman"/>
          <w:sz w:val="21"/>
          <w:szCs w:val="21"/>
        </w:rPr>
        <w:t>ISO</w:t>
      </w:r>
      <w:r>
        <w:rPr>
          <w:rFonts w:ascii="SimSun" w:hAnsi="SimSun" w:eastAsia="SimSun" w:cs="SimSun"/>
          <w:sz w:val="21"/>
          <w:szCs w:val="21"/>
          <w:spacing w:val="2"/>
        </w:rPr>
        <w:t>管理体系标准要求。这些要求包括高层架构、</w:t>
      </w:r>
      <w:r>
        <w:rPr>
          <w:rFonts w:ascii="SimSun" w:hAnsi="SimSun" w:eastAsia="SimSun" w:cs="SimSun"/>
          <w:sz w:val="21"/>
          <w:szCs w:val="21"/>
          <w:spacing w:val="1"/>
        </w:rPr>
        <w:t>相同的核心内容以及具有核心概念</w:t>
      </w:r>
      <w:r>
        <w:rPr>
          <w:rFonts w:ascii="SimSun" w:hAnsi="SimSun" w:eastAsia="SimSun" w:cs="SimSun"/>
          <w:sz w:val="21"/>
          <w:szCs w:val="21"/>
        </w:rPr>
        <w:t xml:space="preserve"> </w:t>
      </w:r>
      <w:r>
        <w:rPr>
          <w:rFonts w:ascii="SimSun" w:hAnsi="SimSun" w:eastAsia="SimSun" w:cs="SimSun"/>
          <w:sz w:val="21"/>
          <w:szCs w:val="21"/>
          <w:spacing w:val="-1"/>
        </w:rPr>
        <w:t>的通用术语，旨在使实施多个</w:t>
      </w:r>
      <w:r>
        <w:rPr>
          <w:rFonts w:ascii="Times New Roman" w:hAnsi="Times New Roman" w:eastAsia="Times New Roman" w:cs="Times New Roman"/>
          <w:sz w:val="21"/>
          <w:szCs w:val="21"/>
          <w:spacing w:val="-1"/>
        </w:rPr>
        <w:t>ISO</w:t>
      </w:r>
      <w:r>
        <w:rPr>
          <w:rFonts w:ascii="SimSun" w:hAnsi="SimSun" w:eastAsia="SimSun" w:cs="SimSun"/>
          <w:sz w:val="21"/>
          <w:szCs w:val="21"/>
          <w:spacing w:val="-1"/>
        </w:rPr>
        <w:t>管理体系标准的使用者受益。</w:t>
      </w:r>
    </w:p>
    <w:p>
      <w:pPr>
        <w:ind w:right="48" w:firstLine="410"/>
        <w:spacing w:before="2" w:line="276" w:lineRule="auto"/>
        <w:rPr>
          <w:rFonts w:ascii="SimSun" w:hAnsi="SimSun" w:eastAsia="SimSun" w:cs="SimSun"/>
          <w:sz w:val="21"/>
          <w:szCs w:val="21"/>
        </w:rPr>
      </w:pPr>
      <w:r>
        <w:rPr>
          <w:rFonts w:ascii="SimSun" w:hAnsi="SimSun" w:eastAsia="SimSun" w:cs="SimSun"/>
          <w:sz w:val="21"/>
          <w:szCs w:val="21"/>
        </w:rPr>
        <w:t>本文件不包括特定于其他管理体系的要求，尽管本文件的要素可以与其他管理体系的要素</w:t>
      </w:r>
      <w:r>
        <w:rPr>
          <w:rFonts w:ascii="SimSun" w:hAnsi="SimSun" w:eastAsia="SimSun" w:cs="SimSun"/>
          <w:sz w:val="21"/>
          <w:szCs w:val="21"/>
          <w:spacing w:val="-1"/>
        </w:rPr>
        <w:t>保持一</w:t>
      </w:r>
      <w:r>
        <w:rPr>
          <w:rFonts w:ascii="SimSun" w:hAnsi="SimSun" w:eastAsia="SimSun" w:cs="SimSun"/>
          <w:sz w:val="21"/>
          <w:szCs w:val="21"/>
        </w:rPr>
        <w:t xml:space="preserve"> </w:t>
      </w:r>
      <w:r>
        <w:rPr>
          <w:rFonts w:ascii="SimSun" w:hAnsi="SimSun" w:eastAsia="SimSun" w:cs="SimSun"/>
          <w:sz w:val="21"/>
          <w:szCs w:val="21"/>
          <w:spacing w:val="-6"/>
        </w:rPr>
        <w:t>致或集成。</w:t>
      </w:r>
    </w:p>
    <w:p>
      <w:pPr>
        <w:ind w:left="407" w:right="64" w:firstLine="2"/>
        <w:spacing w:before="8" w:line="269" w:lineRule="auto"/>
        <w:rPr>
          <w:rFonts w:ascii="SimSun" w:hAnsi="SimSun" w:eastAsia="SimSun" w:cs="SimSun"/>
          <w:sz w:val="21"/>
          <w:szCs w:val="21"/>
        </w:rPr>
      </w:pPr>
      <w:r>
        <w:rPr>
          <w:rFonts w:ascii="SimSun" w:hAnsi="SimSun" w:eastAsia="SimSun" w:cs="SimSun"/>
          <w:sz w:val="21"/>
          <w:szCs w:val="21"/>
          <w:spacing w:val="1"/>
        </w:rPr>
        <w:t>本文件包含组织可用于实施</w:t>
      </w:r>
      <w:r>
        <w:rPr>
          <w:rFonts w:ascii="Times New Roman" w:hAnsi="Times New Roman" w:eastAsia="Times New Roman" w:cs="Times New Roman"/>
          <w:sz w:val="21"/>
          <w:szCs w:val="21"/>
        </w:rPr>
        <w:t>BCMS</w:t>
      </w:r>
      <w:r>
        <w:rPr>
          <w:rFonts w:ascii="SimSun" w:hAnsi="SimSun" w:eastAsia="SimSun" w:cs="SimSun"/>
          <w:sz w:val="21"/>
          <w:szCs w:val="21"/>
          <w:spacing w:val="1"/>
        </w:rPr>
        <w:t>和符合评定的要求。组织可通过以</w:t>
      </w:r>
      <w:r>
        <w:rPr>
          <w:rFonts w:ascii="SimSun" w:hAnsi="SimSun" w:eastAsia="SimSun" w:cs="SimSun"/>
          <w:sz w:val="21"/>
          <w:szCs w:val="21"/>
        </w:rPr>
        <w:t>下方式证明其符合本文件： </w:t>
      </w:r>
      <w:r>
        <w:rPr>
          <w:rFonts w:ascii="SimSun" w:hAnsi="SimSun" w:eastAsia="SimSun" w:cs="SimSun"/>
          <w:sz w:val="21"/>
          <w:szCs w:val="21"/>
          <w:spacing w:val="-3"/>
        </w:rPr>
        <w:t>——做出自我决定和自我声明；</w:t>
      </w:r>
    </w:p>
    <w:p>
      <w:pPr>
        <w:ind w:left="407"/>
        <w:spacing w:before="27" w:line="229" w:lineRule="auto"/>
        <w:rPr>
          <w:rFonts w:ascii="SimSun" w:hAnsi="SimSun" w:eastAsia="SimSun" w:cs="SimSun"/>
          <w:sz w:val="21"/>
          <w:szCs w:val="21"/>
        </w:rPr>
      </w:pPr>
      <w:r>
        <w:rPr>
          <w:rFonts w:ascii="SimSun" w:hAnsi="SimSun" w:eastAsia="SimSun" w:cs="SimSun"/>
          <w:sz w:val="21"/>
          <w:szCs w:val="21"/>
          <w:spacing w:val="-8"/>
        </w:rPr>
        <w:t>———寻求与组织有利益关系的各方(如客户)确认其符合性；</w:t>
      </w:r>
    </w:p>
    <w:p>
      <w:pPr>
        <w:ind w:left="407"/>
        <w:spacing w:before="43" w:line="229" w:lineRule="auto"/>
        <w:rPr>
          <w:rFonts w:ascii="SimSun" w:hAnsi="SimSun" w:eastAsia="SimSun" w:cs="SimSun"/>
          <w:sz w:val="21"/>
          <w:szCs w:val="21"/>
        </w:rPr>
      </w:pPr>
      <w:r>
        <w:rPr>
          <w:rFonts w:ascii="SimSun" w:hAnsi="SimSun" w:eastAsia="SimSun" w:cs="SimSun"/>
          <w:sz w:val="21"/>
          <w:szCs w:val="21"/>
          <w:spacing w:val="-4"/>
        </w:rPr>
        <w:t>——寻求组织外部的一方确认其自我声明；</w:t>
      </w:r>
    </w:p>
    <w:p>
      <w:pPr>
        <w:ind w:left="407"/>
        <w:spacing w:before="54" w:line="229" w:lineRule="auto"/>
        <w:rPr>
          <w:rFonts w:ascii="SimSun" w:hAnsi="SimSun" w:eastAsia="SimSun" w:cs="SimSun"/>
          <w:sz w:val="21"/>
          <w:szCs w:val="21"/>
        </w:rPr>
      </w:pPr>
      <w:r>
        <w:rPr>
          <w:rFonts w:ascii="SimSun" w:hAnsi="SimSun" w:eastAsia="SimSun" w:cs="SimSun"/>
          <w:sz w:val="21"/>
          <w:szCs w:val="21"/>
          <w:spacing w:val="3"/>
        </w:rPr>
        <w:t>——寻求外部组织对其</w:t>
      </w:r>
      <w:r>
        <w:rPr>
          <w:rFonts w:ascii="Times New Roman" w:hAnsi="Times New Roman" w:eastAsia="Times New Roman" w:cs="Times New Roman"/>
          <w:sz w:val="21"/>
          <w:szCs w:val="21"/>
        </w:rPr>
        <w:t>BCMS</w:t>
      </w:r>
      <w:r>
        <w:rPr>
          <w:rFonts w:ascii="SimSun" w:hAnsi="SimSun" w:eastAsia="SimSun" w:cs="SimSun"/>
          <w:sz w:val="21"/>
          <w:szCs w:val="21"/>
          <w:spacing w:val="3"/>
        </w:rPr>
        <w:t>进行认证/注册。</w:t>
      </w:r>
    </w:p>
    <w:p>
      <w:pPr>
        <w:ind w:firstLine="410"/>
        <w:spacing w:before="79" w:line="272" w:lineRule="auto"/>
        <w:rPr>
          <w:rFonts w:ascii="SimSun" w:hAnsi="SimSun" w:eastAsia="SimSun" w:cs="SimSun"/>
          <w:sz w:val="21"/>
          <w:szCs w:val="21"/>
        </w:rPr>
      </w:pPr>
      <w:r>
        <w:rPr>
          <w:rFonts w:ascii="SimSun" w:hAnsi="SimSun" w:eastAsia="SimSun" w:cs="SimSun"/>
          <w:sz w:val="21"/>
          <w:szCs w:val="21"/>
          <w:spacing w:val="11"/>
        </w:rPr>
        <w:t>本文件中第1章至第3章阐述了范围、规范性引用文件以及适用于本文件使用的术语和定义。</w:t>
      </w:r>
      <w:r>
        <w:rPr>
          <w:rFonts w:ascii="SimSun" w:hAnsi="SimSun" w:eastAsia="SimSun" w:cs="SimSun"/>
          <w:sz w:val="21"/>
          <w:szCs w:val="21"/>
          <w:spacing w:val="14"/>
        </w:rPr>
        <w:t xml:space="preserve"> </w:t>
      </w:r>
      <w:r>
        <w:rPr>
          <w:rFonts w:ascii="SimSun" w:hAnsi="SimSun" w:eastAsia="SimSun" w:cs="SimSun"/>
          <w:sz w:val="21"/>
          <w:szCs w:val="21"/>
          <w:spacing w:val="5"/>
        </w:rPr>
        <w:t>第4章至第10章包含用于评估是否符合本文件的要求。</w:t>
      </w:r>
    </w:p>
    <w:p>
      <w:pPr>
        <w:ind w:left="410"/>
        <w:spacing w:line="207" w:lineRule="auto"/>
        <w:rPr>
          <w:rFonts w:ascii="SimSun" w:hAnsi="SimSun" w:eastAsia="SimSun" w:cs="SimSun"/>
          <w:sz w:val="21"/>
          <w:szCs w:val="21"/>
        </w:rPr>
      </w:pPr>
      <w:r>
        <w:rPr>
          <w:rFonts w:ascii="SimSun" w:hAnsi="SimSun" w:eastAsia="SimSun" w:cs="SimSun"/>
          <w:sz w:val="21"/>
          <w:szCs w:val="21"/>
          <w:spacing w:val="-1"/>
        </w:rPr>
        <w:t>本文件运用了下列助动词：</w:t>
      </w:r>
    </w:p>
    <w:p>
      <w:pPr>
        <w:ind w:left="408"/>
        <w:spacing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a)</w:t>
      </w:r>
      <w:r>
        <w:rPr>
          <w:rFonts w:ascii="Times New Roman" w:hAnsi="Times New Roman" w:eastAsia="Times New Roman" w:cs="Times New Roman"/>
          <w:sz w:val="21"/>
          <w:szCs w:val="21"/>
          <w:spacing w:val="25"/>
          <w:w w:val="101"/>
          <w:position w:val="2"/>
        </w:rPr>
        <w:t xml:space="preserve"> </w:t>
      </w:r>
      <w:r>
        <w:rPr>
          <w:rFonts w:ascii="SimSun" w:hAnsi="SimSun" w:eastAsia="SimSun" w:cs="SimSun"/>
          <w:sz w:val="21"/>
          <w:szCs w:val="21"/>
          <w:spacing w:val="-4"/>
          <w:position w:val="2"/>
        </w:rPr>
        <w:t>“应”表示要求；</w:t>
      </w:r>
    </w:p>
    <w:p>
      <w:pPr>
        <w:ind w:left="405"/>
        <w:spacing w:before="97" w:line="213" w:lineRule="auto"/>
        <w:rPr>
          <w:rFonts w:ascii="SimSun" w:hAnsi="SimSun" w:eastAsia="SimSun" w:cs="SimSun"/>
          <w:sz w:val="21"/>
          <w:szCs w:val="21"/>
        </w:rPr>
      </w:pPr>
      <w:r>
        <w:rPr>
          <w:rFonts w:ascii="SimSun" w:hAnsi="SimSun" w:eastAsia="SimSun" w:cs="SimSun"/>
          <w:sz w:val="21"/>
          <w:szCs w:val="21"/>
          <w:spacing w:val="-8"/>
        </w:rPr>
        <w:t>b)</w:t>
      </w:r>
      <w:r>
        <w:rPr>
          <w:rFonts w:ascii="SimSun" w:hAnsi="SimSun" w:eastAsia="SimSun" w:cs="SimSun"/>
          <w:sz w:val="21"/>
          <w:szCs w:val="21"/>
          <w:spacing w:val="-54"/>
        </w:rPr>
        <w:t xml:space="preserve"> </w:t>
      </w:r>
      <w:r>
        <w:rPr>
          <w:rFonts w:ascii="SimSun" w:hAnsi="SimSun" w:eastAsia="SimSun" w:cs="SimSun"/>
          <w:sz w:val="21"/>
          <w:szCs w:val="21"/>
          <w:spacing w:val="-8"/>
        </w:rPr>
        <w:t>“宜”表示建议；</w:t>
      </w:r>
    </w:p>
    <w:p>
      <w:pPr>
        <w:ind w:left="408"/>
        <w:spacing w:line="289" w:lineRule="exact"/>
        <w:rPr>
          <w:rFonts w:ascii="SimSun" w:hAnsi="SimSun" w:eastAsia="SimSun" w:cs="SimSun"/>
          <w:sz w:val="21"/>
          <w:szCs w:val="21"/>
        </w:rPr>
      </w:pPr>
      <w:r>
        <w:rPr>
          <w:rFonts w:ascii="Times New Roman" w:hAnsi="Times New Roman" w:eastAsia="Times New Roman" w:cs="Times New Roman"/>
          <w:sz w:val="21"/>
          <w:szCs w:val="21"/>
          <w:spacing w:val="-9"/>
          <w:position w:val="2"/>
        </w:rPr>
        <w:t>c)</w:t>
      </w:r>
      <w:r>
        <w:rPr>
          <w:rFonts w:ascii="Times New Roman" w:hAnsi="Times New Roman" w:eastAsia="Times New Roman" w:cs="Times New Roman"/>
          <w:sz w:val="21"/>
          <w:szCs w:val="21"/>
          <w:spacing w:val="22"/>
          <w:position w:val="2"/>
        </w:rPr>
        <w:t xml:space="preserve"> </w:t>
      </w:r>
      <w:r>
        <w:rPr>
          <w:rFonts w:ascii="SimSun" w:hAnsi="SimSun" w:eastAsia="SimSun" w:cs="SimSun"/>
          <w:sz w:val="21"/>
          <w:szCs w:val="21"/>
          <w:spacing w:val="-9"/>
          <w:position w:val="2"/>
        </w:rPr>
        <w:t>“可”表示许可；</w:t>
      </w:r>
    </w:p>
    <w:p>
      <w:pPr>
        <w:ind w:left="407"/>
        <w:spacing w:before="20"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d)</w:t>
      </w:r>
      <w:r>
        <w:rPr>
          <w:rFonts w:ascii="Times New Roman" w:hAnsi="Times New Roman" w:eastAsia="Times New Roman" w:cs="Times New Roman"/>
          <w:sz w:val="21"/>
          <w:szCs w:val="21"/>
          <w:spacing w:val="43"/>
          <w:position w:val="2"/>
        </w:rPr>
        <w:t xml:space="preserve"> </w:t>
      </w:r>
      <w:r>
        <w:rPr>
          <w:rFonts w:ascii="SimSun" w:hAnsi="SimSun" w:eastAsia="SimSun" w:cs="SimSun"/>
          <w:sz w:val="21"/>
          <w:szCs w:val="21"/>
          <w:spacing w:val="-5"/>
          <w:position w:val="2"/>
        </w:rPr>
        <w:t>“能”表示可能性或能力。</w:t>
      </w:r>
    </w:p>
    <w:p>
      <w:pPr>
        <w:ind w:right="3" w:firstLine="410"/>
        <w:spacing w:before="124" w:line="252" w:lineRule="auto"/>
        <w:rPr>
          <w:rFonts w:ascii="SimSun" w:hAnsi="SimSun" w:eastAsia="SimSun" w:cs="SimSun"/>
          <w:sz w:val="21"/>
          <w:szCs w:val="21"/>
        </w:rPr>
      </w:pPr>
      <w:r>
        <w:rPr>
          <w:rFonts w:ascii="SimSun" w:hAnsi="SimSun" w:eastAsia="SimSun" w:cs="SimSun"/>
          <w:sz w:val="21"/>
          <w:szCs w:val="21"/>
          <w:spacing w:val="-6"/>
        </w:rPr>
        <w:t>标记为“注”的信息用于指导理解或澄清相关要求。第3章使用的“注”提供</w:t>
      </w:r>
      <w:r>
        <w:rPr>
          <w:rFonts w:ascii="SimSun" w:hAnsi="SimSun" w:eastAsia="SimSun" w:cs="SimSun"/>
          <w:sz w:val="21"/>
          <w:szCs w:val="21"/>
          <w:spacing w:val="-7"/>
        </w:rPr>
        <w:t>了补充术语数据的附加</w:t>
      </w:r>
      <w:r>
        <w:rPr>
          <w:rFonts w:ascii="SimSun" w:hAnsi="SimSun" w:eastAsia="SimSun" w:cs="SimSun"/>
          <w:sz w:val="21"/>
          <w:szCs w:val="21"/>
        </w:rPr>
        <w:t xml:space="preserve"> </w:t>
      </w:r>
      <w:r>
        <w:rPr>
          <w:rFonts w:ascii="SimSun" w:hAnsi="SimSun" w:eastAsia="SimSun" w:cs="SimSun"/>
          <w:sz w:val="21"/>
          <w:szCs w:val="21"/>
          <w:spacing w:val="-6"/>
        </w:rPr>
        <w:t>信息，可以包含与术语使用有关的规定。</w:t>
      </w:r>
    </w:p>
    <w:p>
      <w:pPr>
        <w:spacing w:line="252" w:lineRule="auto"/>
        <w:sectPr>
          <w:headerReference w:type="default" r:id="rId6"/>
          <w:footerReference w:type="default" r:id="rId7"/>
          <w:pgSz w:w="11905" w:h="16840"/>
          <w:pgMar w:top="1721" w:right="1196" w:bottom="1122" w:left="1431" w:header="1382" w:footer="933" w:gutter="0"/>
        </w:sectPr>
        <w:rPr>
          <w:rFonts w:ascii="SimSun" w:hAnsi="SimSun" w:eastAsia="SimSun" w:cs="SimSun"/>
          <w:sz w:val="21"/>
          <w:szCs w:val="21"/>
        </w:rPr>
      </w:pPr>
    </w:p>
    <w:p>
      <w:pPr>
        <w:pStyle w:val="BodyText"/>
        <w:spacing w:line="331" w:lineRule="auto"/>
        <w:rPr/>
      </w:pPr>
      <w:r/>
    </w:p>
    <w:p>
      <w:pPr>
        <w:pStyle w:val="BodyText"/>
        <w:spacing w:line="331" w:lineRule="auto"/>
        <w:rPr/>
      </w:pPr>
      <w:r/>
    </w:p>
    <w:p>
      <w:pPr>
        <w:ind w:left="1844"/>
        <w:spacing w:before="100" w:line="227" w:lineRule="auto"/>
        <w:rPr>
          <w:rFonts w:ascii="SimHei" w:hAnsi="SimHei" w:eastAsia="SimHei" w:cs="SimHei"/>
          <w:sz w:val="31"/>
          <w:szCs w:val="31"/>
        </w:rPr>
      </w:pPr>
      <w:bookmarkStart w:name="bookmark15" w:id="5"/>
      <w:bookmarkEnd w:id="5"/>
      <w:r>
        <w:rPr>
          <w:rFonts w:ascii="SimHei" w:hAnsi="SimHei" w:eastAsia="SimHei" w:cs="SimHei"/>
          <w:sz w:val="31"/>
          <w:szCs w:val="31"/>
          <w:b/>
          <w:bCs/>
          <w:spacing w:val="-2"/>
        </w:rPr>
        <w:t>安全与韧性</w:t>
      </w:r>
      <w:r>
        <w:rPr>
          <w:rFonts w:ascii="SimHei" w:hAnsi="SimHei" w:eastAsia="SimHei" w:cs="SimHei"/>
          <w:sz w:val="31"/>
          <w:szCs w:val="31"/>
          <w:spacing w:val="147"/>
        </w:rPr>
        <w:t xml:space="preserve"> </w:t>
      </w:r>
      <w:r>
        <w:rPr>
          <w:rFonts w:ascii="SimHei" w:hAnsi="SimHei" w:eastAsia="SimHei" w:cs="SimHei"/>
          <w:sz w:val="31"/>
          <w:szCs w:val="31"/>
          <w:b/>
          <w:bCs/>
          <w:spacing w:val="-2"/>
        </w:rPr>
        <w:t>业务连续性管理体系</w:t>
      </w:r>
      <w:r>
        <w:rPr>
          <w:rFonts w:ascii="SimHei" w:hAnsi="SimHei" w:eastAsia="SimHei" w:cs="SimHei"/>
          <w:sz w:val="31"/>
          <w:szCs w:val="31"/>
          <w:spacing w:val="-2"/>
        </w:rPr>
        <w:t xml:space="preserve">  </w:t>
      </w:r>
      <w:r>
        <w:rPr>
          <w:rFonts w:ascii="SimHei" w:hAnsi="SimHei" w:eastAsia="SimHei" w:cs="SimHei"/>
          <w:sz w:val="31"/>
          <w:szCs w:val="31"/>
          <w:b/>
          <w:bCs/>
          <w:spacing w:val="-2"/>
        </w:rPr>
        <w:t>要求</w:t>
      </w:r>
    </w:p>
    <w:p>
      <w:pPr>
        <w:pStyle w:val="BodyText"/>
        <w:spacing w:line="282" w:lineRule="auto"/>
        <w:rPr/>
      </w:pPr>
      <w:r/>
    </w:p>
    <w:p>
      <w:pPr>
        <w:pStyle w:val="BodyText"/>
        <w:spacing w:line="282" w:lineRule="auto"/>
        <w:rPr/>
      </w:pPr>
      <w:r/>
    </w:p>
    <w:p>
      <w:pPr>
        <w:ind w:left="22"/>
        <w:spacing w:before="65" w:line="232" w:lineRule="auto"/>
        <w:outlineLvl w:val="0"/>
        <w:rPr>
          <w:rFonts w:ascii="SimHei" w:hAnsi="SimHei" w:eastAsia="SimHei" w:cs="SimHei"/>
          <w:sz w:val="20"/>
          <w:szCs w:val="20"/>
        </w:rPr>
      </w:pPr>
      <w:bookmarkStart w:name="bookmark3" w:id="6"/>
      <w:bookmarkEnd w:id="6"/>
      <w:r>
        <w:rPr>
          <w:rFonts w:ascii="SimSun" w:hAnsi="SimSun" w:eastAsia="SimSun" w:cs="SimSun"/>
          <w:sz w:val="20"/>
          <w:szCs w:val="20"/>
          <w:b/>
          <w:bCs/>
          <w:spacing w:val="-8"/>
        </w:rPr>
        <w:t>1</w:t>
      </w:r>
      <w:r>
        <w:rPr>
          <w:rFonts w:ascii="SimSun" w:hAnsi="SimSun" w:eastAsia="SimSun" w:cs="SimSun"/>
          <w:sz w:val="20"/>
          <w:szCs w:val="20"/>
          <w:spacing w:val="5"/>
        </w:rPr>
        <w:t xml:space="preserve">  </w:t>
      </w:r>
      <w:r>
        <w:rPr>
          <w:rFonts w:ascii="SimHei" w:hAnsi="SimHei" w:eastAsia="SimHei" w:cs="SimHei"/>
          <w:sz w:val="20"/>
          <w:szCs w:val="20"/>
          <w:b/>
          <w:bCs/>
          <w:spacing w:val="-8"/>
        </w:rPr>
        <w:t>范围</w:t>
      </w:r>
    </w:p>
    <w:p>
      <w:pPr>
        <w:pStyle w:val="BodyText"/>
        <w:spacing w:line="326" w:lineRule="auto"/>
        <w:rPr/>
      </w:pPr>
      <w:r/>
    </w:p>
    <w:p>
      <w:pPr>
        <w:ind w:left="6" w:right="34" w:firstLine="397"/>
        <w:spacing w:before="65" w:line="290" w:lineRule="auto"/>
        <w:rPr>
          <w:rFonts w:ascii="SimSun" w:hAnsi="SimSun" w:eastAsia="SimSun" w:cs="SimSun"/>
          <w:sz w:val="20"/>
          <w:szCs w:val="20"/>
        </w:rPr>
      </w:pPr>
      <w:r>
        <w:rPr>
          <w:rFonts w:ascii="SimSun" w:hAnsi="SimSun" w:eastAsia="SimSun" w:cs="SimSun"/>
          <w:sz w:val="20"/>
          <w:szCs w:val="20"/>
          <w:spacing w:val="1"/>
        </w:rPr>
        <w:t>本文件规定了实施、保持和改进管理体系的要求，以防止、减少中断事件</w:t>
      </w:r>
      <w:r>
        <w:rPr>
          <w:rFonts w:ascii="SimSun" w:hAnsi="SimSun" w:eastAsia="SimSun" w:cs="SimSun"/>
          <w:sz w:val="20"/>
          <w:szCs w:val="20"/>
        </w:rPr>
        <w:t>发生的可能性，为中断做好 </w:t>
      </w:r>
      <w:r>
        <w:rPr>
          <w:rFonts w:ascii="SimSun" w:hAnsi="SimSun" w:eastAsia="SimSun" w:cs="SimSun"/>
          <w:sz w:val="20"/>
          <w:szCs w:val="20"/>
          <w:spacing w:val="-2"/>
        </w:rPr>
        <w:t>准备，做出响应并从中恢复。</w:t>
      </w:r>
    </w:p>
    <w:p>
      <w:pPr>
        <w:ind w:left="4" w:right="30" w:firstLine="399"/>
        <w:spacing w:before="2" w:line="307" w:lineRule="auto"/>
        <w:rPr>
          <w:rFonts w:ascii="SimSun" w:hAnsi="SimSun" w:eastAsia="SimSun" w:cs="SimSun"/>
          <w:sz w:val="20"/>
          <w:szCs w:val="20"/>
        </w:rPr>
      </w:pPr>
      <w:r>
        <w:rPr>
          <w:rFonts w:ascii="SimSun" w:hAnsi="SimSun" w:eastAsia="SimSun" w:cs="SimSun"/>
          <w:sz w:val="20"/>
          <w:szCs w:val="20"/>
          <w:spacing w:val="6"/>
        </w:rPr>
        <w:t>本文件规定的所有要求是通用的，适用于各种类</w:t>
      </w:r>
      <w:r>
        <w:rPr>
          <w:rFonts w:ascii="SimSun" w:hAnsi="SimSun" w:eastAsia="SimSun" w:cs="SimSun"/>
          <w:sz w:val="20"/>
          <w:szCs w:val="20"/>
          <w:spacing w:val="5"/>
        </w:rPr>
        <w:t>型、规模和特性的组织或其组成部分。这些要求的</w:t>
      </w:r>
      <w:r>
        <w:rPr>
          <w:rFonts w:ascii="SimSun" w:hAnsi="SimSun" w:eastAsia="SimSun" w:cs="SimSun"/>
          <w:sz w:val="20"/>
          <w:szCs w:val="20"/>
        </w:rPr>
        <w:t xml:space="preserve"> </w:t>
      </w:r>
      <w:r>
        <w:rPr>
          <w:rFonts w:ascii="SimSun" w:hAnsi="SimSun" w:eastAsia="SimSun" w:cs="SimSun"/>
          <w:sz w:val="20"/>
          <w:szCs w:val="20"/>
          <w:spacing w:val="7"/>
        </w:rPr>
        <w:t>适用范围取决于组织的运行环境和复杂性。</w:t>
      </w:r>
    </w:p>
    <w:p>
      <w:pPr>
        <w:ind w:left="404"/>
        <w:spacing w:line="228" w:lineRule="auto"/>
        <w:rPr>
          <w:rFonts w:ascii="SimSun" w:hAnsi="SimSun" w:eastAsia="SimSun" w:cs="SimSun"/>
          <w:sz w:val="20"/>
          <w:szCs w:val="20"/>
        </w:rPr>
      </w:pPr>
      <w:r>
        <w:rPr>
          <w:rFonts w:ascii="SimSun" w:hAnsi="SimSun" w:eastAsia="SimSun" w:cs="SimSun"/>
          <w:sz w:val="20"/>
          <w:szCs w:val="20"/>
          <w:spacing w:val="6"/>
        </w:rPr>
        <w:t>本文件适用于有如下需求的各种类型和规模的组织：</w:t>
      </w:r>
    </w:p>
    <w:p>
      <w:pPr>
        <w:ind w:left="402"/>
        <w:spacing w:before="22" w:line="27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position w:val="2"/>
        </w:rPr>
        <w:t>a)     </w:t>
      </w:r>
      <w:r>
        <w:rPr>
          <w:rFonts w:ascii="SimSun" w:hAnsi="SimSun" w:eastAsia="SimSun" w:cs="SimSun"/>
          <w:sz w:val="20"/>
          <w:szCs w:val="20"/>
          <w:spacing w:val="2"/>
          <w:position w:val="2"/>
        </w:rPr>
        <w:t>实施、保持和改进</w:t>
      </w:r>
      <w:r>
        <w:rPr>
          <w:rFonts w:ascii="Times New Roman" w:hAnsi="Times New Roman" w:eastAsia="Times New Roman" w:cs="Times New Roman"/>
          <w:sz w:val="20"/>
          <w:szCs w:val="20"/>
          <w:position w:val="2"/>
        </w:rPr>
        <w:t>BCMS</w:t>
      </w:r>
      <w:r>
        <w:rPr>
          <w:rFonts w:ascii="Times New Roman" w:hAnsi="Times New Roman" w:eastAsia="Times New Roman" w:cs="Times New Roman"/>
          <w:sz w:val="20"/>
          <w:szCs w:val="20"/>
          <w:spacing w:val="2"/>
          <w:position w:val="2"/>
        </w:rPr>
        <w:t>;</w:t>
      </w:r>
    </w:p>
    <w:p>
      <w:pPr>
        <w:ind w:left="394"/>
        <w:spacing w:before="54" w:line="276" w:lineRule="exact"/>
        <w:rPr>
          <w:rFonts w:ascii="SimSun" w:hAnsi="SimSun" w:eastAsia="SimSun" w:cs="SimSun"/>
          <w:sz w:val="20"/>
          <w:szCs w:val="20"/>
        </w:rPr>
      </w:pPr>
      <w:r>
        <w:rPr>
          <w:rFonts w:ascii="Times New Roman" w:hAnsi="Times New Roman" w:eastAsia="Times New Roman" w:cs="Times New Roman"/>
          <w:sz w:val="20"/>
          <w:szCs w:val="20"/>
          <w:spacing w:val="7"/>
          <w:position w:val="2"/>
        </w:rPr>
        <w:t>b)    </w:t>
      </w:r>
      <w:r>
        <w:rPr>
          <w:rFonts w:ascii="SimSun" w:hAnsi="SimSun" w:eastAsia="SimSun" w:cs="SimSun"/>
          <w:sz w:val="20"/>
          <w:szCs w:val="20"/>
          <w:spacing w:val="7"/>
          <w:position w:val="2"/>
        </w:rPr>
        <w:t>确保符合该组织声明的业务连续性方针；</w:t>
      </w:r>
    </w:p>
    <w:p>
      <w:pPr>
        <w:ind w:left="402"/>
        <w:spacing w:before="53" w:line="276" w:lineRule="exact"/>
        <w:rPr>
          <w:rFonts w:ascii="SimSun" w:hAnsi="SimSun" w:eastAsia="SimSun" w:cs="SimSun"/>
          <w:sz w:val="20"/>
          <w:szCs w:val="20"/>
        </w:rPr>
      </w:pPr>
      <w:r>
        <w:rPr>
          <w:rFonts w:ascii="Times New Roman" w:hAnsi="Times New Roman" w:eastAsia="Times New Roman" w:cs="Times New Roman"/>
          <w:sz w:val="20"/>
          <w:szCs w:val="20"/>
          <w:spacing w:val="8"/>
          <w:position w:val="2"/>
        </w:rPr>
        <w:t>c)    </w:t>
      </w:r>
      <w:r>
        <w:rPr>
          <w:rFonts w:ascii="SimSun" w:hAnsi="SimSun" w:eastAsia="SimSun" w:cs="SimSun"/>
          <w:sz w:val="20"/>
          <w:szCs w:val="20"/>
          <w:spacing w:val="8"/>
          <w:position w:val="2"/>
        </w:rPr>
        <w:t>需要能够在中断期间以可接受的预定能力连续交付产品和服务；</w:t>
      </w:r>
    </w:p>
    <w:p>
      <w:pPr>
        <w:ind w:left="401"/>
        <w:spacing w:before="54" w:line="276" w:lineRule="exact"/>
        <w:rPr>
          <w:rFonts w:ascii="SimSun" w:hAnsi="SimSun" w:eastAsia="SimSun" w:cs="SimSun"/>
          <w:sz w:val="20"/>
          <w:szCs w:val="20"/>
        </w:rPr>
      </w:pPr>
      <w:r>
        <w:rPr>
          <w:rFonts w:ascii="Times New Roman" w:hAnsi="Times New Roman" w:eastAsia="Times New Roman" w:cs="Times New Roman"/>
          <w:sz w:val="20"/>
          <w:szCs w:val="20"/>
          <w:spacing w:val="9"/>
          <w:position w:val="2"/>
        </w:rPr>
        <w:t>d)    </w:t>
      </w:r>
      <w:r>
        <w:rPr>
          <w:rFonts w:ascii="SimSun" w:hAnsi="SimSun" w:eastAsia="SimSun" w:cs="SimSun"/>
          <w:sz w:val="20"/>
          <w:szCs w:val="20"/>
          <w:spacing w:val="9"/>
          <w:position w:val="2"/>
        </w:rPr>
        <w:t>试图通过有效运用</w:t>
      </w:r>
      <w:r>
        <w:rPr>
          <w:rFonts w:ascii="Times New Roman" w:hAnsi="Times New Roman" w:eastAsia="Times New Roman" w:cs="Times New Roman"/>
          <w:sz w:val="20"/>
          <w:szCs w:val="20"/>
          <w:position w:val="2"/>
        </w:rPr>
        <w:t>BCMS</w:t>
      </w:r>
      <w:r>
        <w:rPr>
          <w:rFonts w:ascii="Times New Roman" w:hAnsi="Times New Roman" w:eastAsia="Times New Roman" w:cs="Times New Roman"/>
          <w:sz w:val="20"/>
          <w:szCs w:val="20"/>
          <w:spacing w:val="35"/>
          <w:position w:val="2"/>
        </w:rPr>
        <w:t xml:space="preserve"> </w:t>
      </w:r>
      <w:r>
        <w:rPr>
          <w:rFonts w:ascii="SimSun" w:hAnsi="SimSun" w:eastAsia="SimSun" w:cs="SimSun"/>
          <w:sz w:val="20"/>
          <w:szCs w:val="20"/>
          <w:spacing w:val="9"/>
          <w:position w:val="2"/>
        </w:rPr>
        <w:t>增强其韧性。</w:t>
      </w:r>
    </w:p>
    <w:p>
      <w:pPr>
        <w:ind w:left="404"/>
        <w:spacing w:before="112" w:line="228" w:lineRule="auto"/>
        <w:rPr>
          <w:rFonts w:ascii="SimSun" w:hAnsi="SimSun" w:eastAsia="SimSun" w:cs="SimSun"/>
          <w:sz w:val="20"/>
          <w:szCs w:val="20"/>
        </w:rPr>
      </w:pPr>
      <w:r>
        <w:rPr>
          <w:rFonts w:ascii="SimSun" w:hAnsi="SimSun" w:eastAsia="SimSun" w:cs="SimSun"/>
          <w:sz w:val="20"/>
          <w:szCs w:val="20"/>
          <w:spacing w:val="8"/>
        </w:rPr>
        <w:t>本文件可用于评估一个组织满足自身业务连续性需求和责任的能力。</w:t>
      </w:r>
    </w:p>
    <w:p>
      <w:pPr>
        <w:pStyle w:val="BodyText"/>
        <w:spacing w:line="336" w:lineRule="auto"/>
        <w:rPr/>
      </w:pPr>
      <w:r/>
    </w:p>
    <w:p>
      <w:pPr>
        <w:ind w:left="9"/>
        <w:spacing w:before="65" w:line="231" w:lineRule="auto"/>
        <w:outlineLvl w:val="0"/>
        <w:rPr>
          <w:rFonts w:ascii="SimHei" w:hAnsi="SimHei" w:eastAsia="SimHei" w:cs="SimHei"/>
          <w:sz w:val="20"/>
          <w:szCs w:val="20"/>
        </w:rPr>
      </w:pPr>
      <w:bookmarkStart w:name="bookmark4" w:id="7"/>
      <w:bookmarkEnd w:id="7"/>
      <w:r>
        <w:rPr>
          <w:rFonts w:ascii="SimSun" w:hAnsi="SimSun" w:eastAsia="SimSun" w:cs="SimSun"/>
          <w:sz w:val="20"/>
          <w:szCs w:val="20"/>
          <w:b/>
          <w:bCs/>
          <w:spacing w:val="5"/>
        </w:rPr>
        <w:t>2</w:t>
      </w:r>
      <w:r>
        <w:rPr>
          <w:rFonts w:ascii="SimSun" w:hAnsi="SimSun" w:eastAsia="SimSun" w:cs="SimSun"/>
          <w:sz w:val="20"/>
          <w:szCs w:val="20"/>
          <w:spacing w:val="5"/>
        </w:rPr>
        <w:t xml:space="preserve">  </w:t>
      </w:r>
      <w:r>
        <w:rPr>
          <w:rFonts w:ascii="SimHei" w:hAnsi="SimHei" w:eastAsia="SimHei" w:cs="SimHei"/>
          <w:sz w:val="20"/>
          <w:szCs w:val="20"/>
          <w:b/>
          <w:bCs/>
          <w:spacing w:val="5"/>
        </w:rPr>
        <w:t>规范性引用文件</w:t>
      </w:r>
    </w:p>
    <w:p>
      <w:pPr>
        <w:pStyle w:val="BodyText"/>
        <w:spacing w:line="342" w:lineRule="auto"/>
        <w:rPr/>
      </w:pPr>
      <w:r/>
    </w:p>
    <w:p>
      <w:pPr>
        <w:ind w:left="3" w:right="8" w:firstLine="405"/>
        <w:spacing w:before="65" w:line="295" w:lineRule="auto"/>
        <w:jc w:val="both"/>
        <w:rPr>
          <w:rFonts w:ascii="SimSun" w:hAnsi="SimSun" w:eastAsia="SimSun" w:cs="SimSun"/>
          <w:sz w:val="20"/>
          <w:szCs w:val="20"/>
        </w:rPr>
      </w:pPr>
      <w:r>
        <w:rPr>
          <w:rFonts w:ascii="SimSun" w:hAnsi="SimSun" w:eastAsia="SimSun" w:cs="SimSun"/>
          <w:sz w:val="20"/>
          <w:szCs w:val="20"/>
          <w:spacing w:val="10"/>
        </w:rPr>
        <w:t>下列文件中的内容通过文中的规范性引用而构成本文件必不可少的条款。其中，注日期的引用文</w:t>
      </w:r>
      <w:r>
        <w:rPr>
          <w:rFonts w:ascii="SimSun" w:hAnsi="SimSun" w:eastAsia="SimSun" w:cs="SimSun"/>
          <w:sz w:val="20"/>
          <w:szCs w:val="20"/>
          <w:spacing w:val="13"/>
        </w:rPr>
        <w:t xml:space="preserve"> </w:t>
      </w:r>
      <w:r>
        <w:rPr>
          <w:rFonts w:ascii="SimSun" w:hAnsi="SimSun" w:eastAsia="SimSun" w:cs="SimSun"/>
          <w:sz w:val="20"/>
          <w:szCs w:val="20"/>
          <w:spacing w:val="6"/>
        </w:rPr>
        <w:t>件，仅该日期对应的版本适用于本文件；不注日期的引用文件，</w:t>
      </w:r>
      <w:r>
        <w:rPr>
          <w:rFonts w:ascii="SimSun" w:hAnsi="SimSun" w:eastAsia="SimSun" w:cs="SimSun"/>
          <w:sz w:val="20"/>
          <w:szCs w:val="20"/>
          <w:spacing w:val="5"/>
        </w:rPr>
        <w:t>其最新版本(包括所有的修改单)适用于</w:t>
      </w:r>
      <w:r>
        <w:rPr>
          <w:rFonts w:ascii="SimSun" w:hAnsi="SimSun" w:eastAsia="SimSun" w:cs="SimSun"/>
          <w:sz w:val="20"/>
          <w:szCs w:val="20"/>
        </w:rPr>
        <w:t xml:space="preserve"> </w:t>
      </w:r>
      <w:r>
        <w:rPr>
          <w:rFonts w:ascii="SimSun" w:hAnsi="SimSun" w:eastAsia="SimSun" w:cs="SimSun"/>
          <w:sz w:val="20"/>
          <w:szCs w:val="20"/>
          <w:spacing w:val="2"/>
        </w:rPr>
        <w:t>本文件。</w:t>
      </w:r>
    </w:p>
    <w:p>
      <w:pPr>
        <w:ind w:left="400"/>
        <w:spacing w:before="1" w:line="22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2"/>
        </w:rPr>
        <w:t xml:space="preserve">  22300   </w:t>
      </w:r>
      <w:r>
        <w:rPr>
          <w:rFonts w:ascii="SimSun" w:hAnsi="SimSun" w:eastAsia="SimSun" w:cs="SimSun"/>
          <w:sz w:val="20"/>
          <w:szCs w:val="20"/>
          <w:spacing w:val="12"/>
        </w:rPr>
        <w:t>安全与韧性</w:t>
      </w:r>
      <w:r>
        <w:rPr>
          <w:rFonts w:ascii="SimSun" w:hAnsi="SimSun" w:eastAsia="SimSun" w:cs="SimSun"/>
          <w:sz w:val="20"/>
          <w:szCs w:val="20"/>
          <w:spacing w:val="66"/>
        </w:rPr>
        <w:t xml:space="preserve"> </w:t>
      </w:r>
      <w:r>
        <w:rPr>
          <w:rFonts w:ascii="SimSun" w:hAnsi="SimSun" w:eastAsia="SimSun" w:cs="SimSun"/>
          <w:sz w:val="20"/>
          <w:szCs w:val="20"/>
          <w:spacing w:val="12"/>
        </w:rPr>
        <w:t>术语</w:t>
      </w:r>
      <w:r>
        <w:rPr>
          <w:rFonts w:ascii="Times New Roman" w:hAnsi="Times New Roman" w:eastAsia="Times New Roman" w:cs="Times New Roman"/>
          <w:sz w:val="20"/>
          <w:szCs w:val="20"/>
          <w:spacing w:val="12"/>
        </w:rPr>
        <w:t>(</w:t>
      </w:r>
      <w:r>
        <w:rPr>
          <w:rFonts w:ascii="Times New Roman" w:hAnsi="Times New Roman" w:eastAsia="Times New Roman" w:cs="Times New Roman"/>
          <w:sz w:val="20"/>
          <w:szCs w:val="20"/>
        </w:rPr>
        <w:t>Security</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and</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rPr>
        <w:t>resilience</w:t>
      </w:r>
      <w:r>
        <w:rPr>
          <w:rFonts w:ascii="Times New Roman" w:hAnsi="Times New Roman" w:eastAsia="Times New Roman" w:cs="Times New Roman"/>
          <w:sz w:val="20"/>
          <w:szCs w:val="20"/>
          <w:spacing w:val="11"/>
        </w:rPr>
        <w:t>—</w:t>
      </w:r>
      <w:r>
        <w:rPr>
          <w:rFonts w:ascii="Times New Roman" w:hAnsi="Times New Roman" w:eastAsia="Times New Roman" w:cs="Times New Roman"/>
          <w:sz w:val="20"/>
          <w:szCs w:val="20"/>
        </w:rPr>
        <w:t>Vocabulary</w:t>
      </w:r>
      <w:r>
        <w:rPr>
          <w:rFonts w:ascii="Times New Roman" w:hAnsi="Times New Roman" w:eastAsia="Times New Roman" w:cs="Times New Roman"/>
          <w:sz w:val="20"/>
          <w:szCs w:val="20"/>
          <w:spacing w:val="11"/>
        </w:rPr>
        <w:t>)</w:t>
      </w:r>
    </w:p>
    <w:p>
      <w:pPr>
        <w:pStyle w:val="BodyText"/>
        <w:spacing w:line="350" w:lineRule="auto"/>
        <w:rPr/>
      </w:pPr>
      <w:r/>
    </w:p>
    <w:p>
      <w:pPr>
        <w:ind w:left="11"/>
        <w:spacing w:before="65" w:line="232" w:lineRule="auto"/>
        <w:outlineLvl w:val="0"/>
        <w:rPr>
          <w:rFonts w:ascii="SimHei" w:hAnsi="SimHei" w:eastAsia="SimHei" w:cs="SimHei"/>
          <w:sz w:val="20"/>
          <w:szCs w:val="20"/>
        </w:rPr>
      </w:pPr>
      <w:bookmarkStart w:name="bookmark5" w:id="8"/>
      <w:bookmarkEnd w:id="8"/>
      <w:r>
        <w:rPr>
          <w:rFonts w:ascii="SimSun" w:hAnsi="SimSun" w:eastAsia="SimSun" w:cs="SimSun"/>
          <w:sz w:val="20"/>
          <w:szCs w:val="20"/>
          <w:b/>
          <w:bCs/>
          <w:spacing w:val="1"/>
        </w:rPr>
        <w:t>3</w:t>
      </w:r>
      <w:r>
        <w:rPr>
          <w:rFonts w:ascii="SimSun" w:hAnsi="SimSun" w:eastAsia="SimSun" w:cs="SimSun"/>
          <w:sz w:val="20"/>
          <w:szCs w:val="20"/>
          <w:spacing w:val="1"/>
        </w:rPr>
        <w:t xml:space="preserve">  </w:t>
      </w:r>
      <w:r>
        <w:rPr>
          <w:rFonts w:ascii="SimHei" w:hAnsi="SimHei" w:eastAsia="SimHei" w:cs="SimHei"/>
          <w:sz w:val="20"/>
          <w:szCs w:val="20"/>
          <w:b/>
          <w:bCs/>
          <w:spacing w:val="1"/>
        </w:rPr>
        <w:t>术语和定义</w:t>
      </w:r>
    </w:p>
    <w:p>
      <w:pPr>
        <w:pStyle w:val="BodyText"/>
        <w:spacing w:line="350" w:lineRule="auto"/>
        <w:rPr/>
      </w:pPr>
      <w:r/>
    </w:p>
    <w:p>
      <w:pPr>
        <w:ind w:left="400"/>
        <w:spacing w:before="65" w:line="229" w:lineRule="auto"/>
        <w:rPr>
          <w:rFonts w:ascii="SimSun" w:hAnsi="SimSun" w:eastAsia="SimSun" w:cs="SimSun"/>
          <w:sz w:val="20"/>
          <w:szCs w:val="20"/>
        </w:rPr>
      </w:pP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8"/>
        </w:rPr>
        <w:t xml:space="preserve">  22300</w:t>
      </w:r>
      <w:r>
        <w:rPr>
          <w:rFonts w:ascii="SimSun" w:hAnsi="SimSun" w:eastAsia="SimSun" w:cs="SimSun"/>
          <w:sz w:val="20"/>
          <w:szCs w:val="20"/>
          <w:spacing w:val="8"/>
        </w:rPr>
        <w:t>界定的以及下列术语和定义适用于本文件。</w:t>
      </w:r>
    </w:p>
    <w:p>
      <w:pPr>
        <w:ind w:left="6"/>
        <w:spacing w:before="81" w:line="192" w:lineRule="auto"/>
        <w:rPr>
          <w:rFonts w:ascii="Times New Roman" w:hAnsi="Times New Roman" w:eastAsia="Times New Roman" w:cs="Times New Roman"/>
          <w:sz w:val="23"/>
          <w:szCs w:val="23"/>
        </w:rPr>
      </w:pPr>
      <w:r>
        <w:rPr>
          <w:rFonts w:ascii="Times New Roman" w:hAnsi="Times New Roman" w:eastAsia="Times New Roman" w:cs="Times New Roman"/>
          <w:sz w:val="23"/>
          <w:szCs w:val="23"/>
        </w:rPr>
        <w:t>3.1</w:t>
      </w:r>
    </w:p>
    <w:p>
      <w:pPr>
        <w:ind w:left="408"/>
        <w:spacing w:before="89" w:line="225" w:lineRule="auto"/>
        <w:rPr>
          <w:rFonts w:ascii="SimSun" w:hAnsi="SimSun" w:eastAsia="SimSun" w:cs="SimSun"/>
          <w:sz w:val="20"/>
          <w:szCs w:val="20"/>
        </w:rPr>
      </w:pPr>
      <w:r>
        <w:rPr>
          <w:rFonts w:ascii="SimSun" w:hAnsi="SimSun" w:eastAsia="SimSun" w:cs="SimSun"/>
          <w:sz w:val="20"/>
          <w:szCs w:val="20"/>
          <w:b/>
          <w:bCs/>
          <w:spacing w:val="-13"/>
        </w:rPr>
        <w:t>活</w:t>
      </w:r>
      <w:r>
        <w:rPr>
          <w:rFonts w:ascii="SimSun" w:hAnsi="SimSun" w:eastAsia="SimSun" w:cs="SimSun"/>
          <w:sz w:val="20"/>
          <w:szCs w:val="20"/>
          <w:spacing w:val="-44"/>
        </w:rPr>
        <w:t xml:space="preserve"> </w:t>
      </w:r>
      <w:r>
        <w:rPr>
          <w:rFonts w:ascii="SimSun" w:hAnsi="SimSun" w:eastAsia="SimSun" w:cs="SimSun"/>
          <w:sz w:val="20"/>
          <w:szCs w:val="20"/>
          <w:b/>
          <w:bCs/>
          <w:spacing w:val="-13"/>
        </w:rPr>
        <w:t>动</w:t>
      </w:r>
      <w:r>
        <w:rPr>
          <w:rFonts w:ascii="SimSun" w:hAnsi="SimSun" w:eastAsia="SimSun" w:cs="SimSun"/>
          <w:sz w:val="20"/>
          <w:szCs w:val="20"/>
          <w:spacing w:val="19"/>
        </w:rPr>
        <w:t xml:space="preserve">  </w:t>
      </w:r>
      <w:r>
        <w:rPr>
          <w:rFonts w:ascii="SimSun" w:hAnsi="SimSun" w:eastAsia="SimSun" w:cs="SimSun"/>
          <w:sz w:val="20"/>
          <w:szCs w:val="20"/>
          <w:b/>
          <w:bCs/>
          <w:spacing w:val="-13"/>
        </w:rPr>
        <w:t>activity</w:t>
      </w:r>
    </w:p>
    <w:p>
      <w:pPr>
        <w:ind w:left="408"/>
        <w:spacing w:before="67" w:line="229" w:lineRule="auto"/>
        <w:rPr>
          <w:rFonts w:ascii="SimSun" w:hAnsi="SimSun" w:eastAsia="SimSun" w:cs="SimSun"/>
          <w:sz w:val="20"/>
          <w:szCs w:val="20"/>
        </w:rPr>
      </w:pPr>
      <w:r>
        <w:rPr>
          <w:rFonts w:ascii="SimSun" w:hAnsi="SimSun" w:eastAsia="SimSun" w:cs="SimSun"/>
          <w:sz w:val="20"/>
          <w:szCs w:val="20"/>
          <w:spacing w:val="6"/>
        </w:rPr>
        <w:t>实现预定输出结果的一个或多个任务的集合。</w:t>
      </w:r>
    </w:p>
    <w:p>
      <w:pPr>
        <w:ind w:left="435"/>
        <w:spacing w:before="80" w:line="222" w:lineRule="auto"/>
        <w:rPr>
          <w:rFonts w:ascii="SimSun" w:hAnsi="SimSun" w:eastAsia="SimSun" w:cs="SimSun"/>
          <w:sz w:val="20"/>
          <w:szCs w:val="20"/>
        </w:rPr>
      </w:pPr>
      <w:r>
        <w:rPr>
          <w:rFonts w:ascii="SimSun" w:hAnsi="SimSun" w:eastAsia="SimSun" w:cs="SimSun"/>
          <w:sz w:val="20"/>
          <w:szCs w:val="20"/>
          <w:spacing w:val="2"/>
        </w:rPr>
        <w:t>[来源：</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
        </w:rPr>
        <w:t xml:space="preserve">    22300:2018,3.</w:t>
      </w:r>
      <w:r>
        <w:rPr>
          <w:rFonts w:ascii="Times New Roman" w:hAnsi="Times New Roman" w:eastAsia="Times New Roman" w:cs="Times New Roman"/>
          <w:sz w:val="20"/>
          <w:szCs w:val="20"/>
          <w:spacing w:val="1"/>
        </w:rPr>
        <w:t>1,</w:t>
      </w:r>
      <w:r>
        <w:rPr>
          <w:rFonts w:ascii="SimSun" w:hAnsi="SimSun" w:eastAsia="SimSun" w:cs="SimSun"/>
          <w:sz w:val="20"/>
          <w:szCs w:val="20"/>
          <w:spacing w:val="1"/>
        </w:rPr>
        <w:t>有修改，示例已被删除]</w:t>
      </w:r>
    </w:p>
    <w:p>
      <w:pPr>
        <w:spacing w:before="135"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3.2</w:t>
      </w:r>
    </w:p>
    <w:p>
      <w:pPr>
        <w:ind w:left="411"/>
        <w:spacing w:before="111" w:line="232" w:lineRule="auto"/>
        <w:rPr>
          <w:rFonts w:ascii="Times New Roman" w:hAnsi="Times New Roman" w:eastAsia="Times New Roman" w:cs="Times New Roman"/>
          <w:sz w:val="20"/>
          <w:szCs w:val="20"/>
        </w:rPr>
      </w:pPr>
      <w:r>
        <w:rPr>
          <w:rFonts w:ascii="SimHei" w:hAnsi="SimHei" w:eastAsia="SimHei" w:cs="SimHei"/>
          <w:sz w:val="20"/>
          <w:szCs w:val="20"/>
          <w:b/>
          <w:bCs/>
          <w:spacing w:val="-1"/>
        </w:rPr>
        <w:t>审核</w:t>
      </w:r>
      <w:r>
        <w:rPr>
          <w:rFonts w:ascii="SimHei" w:hAnsi="SimHei" w:eastAsia="SimHei" w:cs="SimHei"/>
          <w:sz w:val="20"/>
          <w:szCs w:val="20"/>
          <w:spacing w:val="34"/>
        </w:rPr>
        <w:t xml:space="preserve">  </w:t>
      </w:r>
      <w:r>
        <w:rPr>
          <w:rFonts w:ascii="Times New Roman" w:hAnsi="Times New Roman" w:eastAsia="Times New Roman" w:cs="Times New Roman"/>
          <w:sz w:val="20"/>
          <w:szCs w:val="20"/>
          <w:b/>
          <w:bCs/>
          <w:spacing w:val="-1"/>
        </w:rPr>
        <w:t>audit</w:t>
      </w:r>
    </w:p>
    <w:p>
      <w:pPr>
        <w:ind w:left="6" w:right="38" w:firstLine="399"/>
        <w:spacing w:before="104" w:line="266" w:lineRule="auto"/>
        <w:rPr>
          <w:rFonts w:ascii="SimSun" w:hAnsi="SimSun" w:eastAsia="SimSun" w:cs="SimSun"/>
          <w:sz w:val="20"/>
          <w:szCs w:val="20"/>
        </w:rPr>
      </w:pPr>
      <w:r>
        <w:rPr>
          <w:rFonts w:ascii="SimSun" w:hAnsi="SimSun" w:eastAsia="SimSun" w:cs="SimSun"/>
          <w:sz w:val="20"/>
          <w:szCs w:val="20"/>
          <w:spacing w:val="5"/>
        </w:rPr>
        <w:t>为获得审核证据并对其进行客观的评价，以确定满足审核准则的程度所进行的系统的、独立的并形</w:t>
      </w:r>
      <w:r>
        <w:rPr>
          <w:rFonts w:ascii="SimSun" w:hAnsi="SimSun" w:eastAsia="SimSun" w:cs="SimSun"/>
          <w:sz w:val="20"/>
          <w:szCs w:val="20"/>
          <w:spacing w:val="11"/>
        </w:rPr>
        <w:t xml:space="preserve"> </w:t>
      </w:r>
      <w:r>
        <w:rPr>
          <w:rFonts w:ascii="SimSun" w:hAnsi="SimSun" w:eastAsia="SimSun" w:cs="SimSun"/>
          <w:sz w:val="20"/>
          <w:szCs w:val="20"/>
          <w:spacing w:val="2"/>
        </w:rPr>
        <w:t>成文件的过程(3.26)。</w:t>
      </w:r>
    </w:p>
    <w:p>
      <w:pPr>
        <w:ind w:left="867" w:right="32" w:hanging="524"/>
        <w:spacing w:before="39" w:line="236" w:lineRule="auto"/>
        <w:rPr>
          <w:rFonts w:ascii="SimSun" w:hAnsi="SimSun" w:eastAsia="SimSun" w:cs="SimSun"/>
          <w:sz w:val="20"/>
          <w:szCs w:val="20"/>
        </w:rPr>
      </w:pPr>
      <w:r>
        <w:rPr>
          <w:rFonts w:ascii="SimSun" w:hAnsi="SimSun" w:eastAsia="SimSun" w:cs="SimSun"/>
          <w:sz w:val="20"/>
          <w:szCs w:val="20"/>
          <w:spacing w:val="-13"/>
        </w:rPr>
        <w:t>注1:审核可以是内部审核(第一方审核)或是外部</w:t>
      </w:r>
      <w:r>
        <w:rPr>
          <w:rFonts w:ascii="SimSun" w:hAnsi="SimSun" w:eastAsia="SimSun" w:cs="SimSun"/>
          <w:sz w:val="20"/>
          <w:szCs w:val="20"/>
          <w:spacing w:val="-14"/>
        </w:rPr>
        <w:t>审核(第二或第三方审核),也可以是结合审核(结合两个或两个</w:t>
      </w:r>
      <w:r>
        <w:rPr>
          <w:rFonts w:ascii="SimSun" w:hAnsi="SimSun" w:eastAsia="SimSun" w:cs="SimSun"/>
          <w:sz w:val="20"/>
          <w:szCs w:val="20"/>
        </w:rPr>
        <w:t xml:space="preserve"> </w:t>
      </w:r>
      <w:r>
        <w:rPr>
          <w:rFonts w:ascii="SimSun" w:hAnsi="SimSun" w:eastAsia="SimSun" w:cs="SimSun"/>
          <w:sz w:val="20"/>
          <w:szCs w:val="20"/>
          <w:spacing w:val="-17"/>
        </w:rPr>
        <w:t>以上管理体系)。</w:t>
      </w:r>
    </w:p>
    <w:p>
      <w:pPr>
        <w:ind w:left="343"/>
        <w:spacing w:before="53" w:line="229" w:lineRule="auto"/>
        <w:rPr>
          <w:rFonts w:ascii="SimSun" w:hAnsi="SimSun" w:eastAsia="SimSun" w:cs="SimSun"/>
          <w:sz w:val="20"/>
          <w:szCs w:val="20"/>
        </w:rPr>
      </w:pPr>
      <w:r>
        <w:rPr>
          <w:rFonts w:ascii="SimSun" w:hAnsi="SimSun" w:eastAsia="SimSun" w:cs="SimSun"/>
          <w:sz w:val="20"/>
          <w:szCs w:val="20"/>
          <w:spacing w:val="-14"/>
        </w:rPr>
        <w:t>注2:内部审核由组织(3.21)自己或代表组织的外部机构开展。</w:t>
      </w:r>
    </w:p>
    <w:p>
      <w:pPr>
        <w:ind w:left="343"/>
        <w:spacing w:before="53" w:line="229" w:lineRule="auto"/>
        <w:rPr>
          <w:rFonts w:ascii="SimSun" w:hAnsi="SimSun" w:eastAsia="SimSun" w:cs="SimSun"/>
          <w:sz w:val="20"/>
          <w:szCs w:val="20"/>
        </w:rPr>
      </w:pPr>
      <w:r>
        <w:rPr>
          <w:rFonts w:ascii="SimSun" w:hAnsi="SimSun" w:eastAsia="SimSun" w:cs="SimSun"/>
          <w:sz w:val="20"/>
          <w:szCs w:val="20"/>
          <w:spacing w:val="-22"/>
        </w:rPr>
        <w:t>注3:</w:t>
      </w:r>
      <w:r>
        <w:rPr>
          <w:rFonts w:ascii="Times New Roman" w:hAnsi="Times New Roman" w:eastAsia="Times New Roman" w:cs="Times New Roman"/>
          <w:sz w:val="20"/>
          <w:szCs w:val="20"/>
          <w:spacing w:val="-22"/>
        </w:rPr>
        <w:t>ISO</w:t>
      </w:r>
      <w:r>
        <w:rPr>
          <w:rFonts w:ascii="Times New Roman" w:hAnsi="Times New Roman" w:eastAsia="Times New Roman" w:cs="Times New Roman"/>
          <w:sz w:val="20"/>
          <w:szCs w:val="20"/>
          <w:spacing w:val="15"/>
        </w:rPr>
        <w:t xml:space="preserve"> </w:t>
      </w:r>
      <w:r>
        <w:rPr>
          <w:rFonts w:ascii="Times New Roman" w:hAnsi="Times New Roman" w:eastAsia="Times New Roman" w:cs="Times New Roman"/>
          <w:sz w:val="20"/>
          <w:szCs w:val="20"/>
          <w:spacing w:val="-22"/>
        </w:rPr>
        <w:t>19011</w:t>
      </w:r>
      <w:r>
        <w:rPr>
          <w:rFonts w:ascii="SimSun" w:hAnsi="SimSun" w:eastAsia="SimSun" w:cs="SimSun"/>
          <w:sz w:val="20"/>
          <w:szCs w:val="20"/>
          <w:spacing w:val="-22"/>
        </w:rPr>
        <w:t>中定义了“审核证据”和“审核准则”。</w:t>
      </w:r>
    </w:p>
    <w:p>
      <w:pPr>
        <w:ind w:left="342"/>
        <w:spacing w:before="58" w:line="229" w:lineRule="auto"/>
        <w:rPr>
          <w:rFonts w:ascii="SimSun" w:hAnsi="SimSun" w:eastAsia="SimSun" w:cs="SimSun"/>
          <w:sz w:val="20"/>
          <w:szCs w:val="20"/>
        </w:rPr>
      </w:pPr>
      <w:r>
        <w:rPr>
          <w:rFonts w:ascii="SimSun" w:hAnsi="SimSun" w:eastAsia="SimSun" w:cs="SimSun"/>
          <w:sz w:val="20"/>
          <w:szCs w:val="20"/>
          <w:spacing w:val="-18"/>
        </w:rPr>
        <w:t>注4:审核的基本要素是由对被审核客体不承担责任的人员，对客体是否按程序执行来确定其是否符合(3.7)。</w:t>
      </w:r>
    </w:p>
    <w:p>
      <w:pPr>
        <w:ind w:left="815" w:right="72" w:hanging="473"/>
        <w:spacing w:before="62" w:line="254" w:lineRule="auto"/>
        <w:rPr>
          <w:rFonts w:ascii="SimSun" w:hAnsi="SimSun" w:eastAsia="SimSun" w:cs="SimSun"/>
          <w:sz w:val="20"/>
          <w:szCs w:val="20"/>
        </w:rPr>
      </w:pPr>
      <w:r>
        <w:rPr>
          <w:rFonts w:ascii="SimSun" w:hAnsi="SimSun" w:eastAsia="SimSun" w:cs="SimSun"/>
          <w:sz w:val="20"/>
          <w:szCs w:val="20"/>
          <w:spacing w:val="-19"/>
        </w:rPr>
        <w:t>注5:内部审核可用于管理评审和其他内部目的，并可构成组织符合性声明的基础。独立性可以通过不承担被审核</w:t>
      </w:r>
      <w:r>
        <w:rPr>
          <w:rFonts w:ascii="SimSun" w:hAnsi="SimSun" w:eastAsia="SimSun" w:cs="SimSun"/>
          <w:sz w:val="20"/>
          <w:szCs w:val="20"/>
          <w:spacing w:val="4"/>
        </w:rPr>
        <w:t xml:space="preserve"> </w:t>
      </w:r>
      <w:r>
        <w:rPr>
          <w:rFonts w:ascii="SimSun" w:hAnsi="SimSun" w:eastAsia="SimSun" w:cs="SimSun"/>
          <w:sz w:val="20"/>
          <w:szCs w:val="20"/>
          <w:spacing w:val="-19"/>
        </w:rPr>
        <w:t>活动(3.1)的责任来证明。外部审核包括第二方和第三方审核。第二方审核由组织的利益相关方开展，如顾</w:t>
      </w:r>
    </w:p>
    <w:p>
      <w:pPr>
        <w:spacing w:line="254" w:lineRule="auto"/>
        <w:sectPr>
          <w:headerReference w:type="default" r:id="rId8"/>
          <w:footerReference w:type="default" r:id="rId9"/>
          <w:pgSz w:w="11905" w:h="16840"/>
          <w:pgMar w:top="1707" w:right="1195" w:bottom="1087" w:left="1437" w:header="1384" w:footer="964"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ind w:left="5"/>
        <w:spacing w:before="57" w:line="194" w:lineRule="auto"/>
        <w:rPr>
          <w:rFonts w:ascii="Times New Roman" w:hAnsi="Times New Roman" w:eastAsia="Times New Roman" w:cs="Times New Roman"/>
          <w:sz w:val="20"/>
          <w:szCs w:val="20"/>
        </w:rPr>
      </w:pPr>
      <w:bookmarkStart w:name="bookmark16" w:id="9"/>
      <w:bookmarkEnd w:id="9"/>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5"/>
        </w:rPr>
        <w:t>/T  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23"/>
        </w:rPr>
        <w:t xml:space="preserve">  </w:t>
      </w:r>
      <w:r>
        <w:rPr>
          <w:rFonts w:ascii="Times New Roman" w:hAnsi="Times New Roman" w:eastAsia="Times New Roman" w:cs="Times New Roman"/>
          <w:sz w:val="20"/>
          <w:szCs w:val="20"/>
          <w:b/>
          <w:bCs/>
          <w:spacing w:val="5"/>
        </w:rPr>
        <w:t>22301:2019</w:t>
      </w:r>
    </w:p>
    <w:p>
      <w:pPr>
        <w:pStyle w:val="BodyText"/>
        <w:spacing w:line="270" w:lineRule="auto"/>
        <w:rPr/>
      </w:pPr>
      <w:r/>
    </w:p>
    <w:p>
      <w:pPr>
        <w:ind w:left="363" w:firstLine="531"/>
        <w:spacing w:before="65" w:line="264" w:lineRule="auto"/>
        <w:rPr>
          <w:rFonts w:ascii="SimSun" w:hAnsi="SimSun" w:eastAsia="SimSun" w:cs="SimSun"/>
          <w:sz w:val="20"/>
          <w:szCs w:val="20"/>
        </w:rPr>
      </w:pPr>
      <w:r>
        <w:rPr>
          <w:rFonts w:ascii="SimSun" w:hAnsi="SimSun" w:eastAsia="SimSun" w:cs="SimSun"/>
          <w:sz w:val="20"/>
          <w:szCs w:val="20"/>
          <w:spacing w:val="-19"/>
        </w:rPr>
        <w:t>客或代表他们的其他人。第三方审核由外部独立审核机构开展，如提供符合认证/注</w:t>
      </w:r>
      <w:r>
        <w:rPr>
          <w:rFonts w:ascii="SimSun" w:hAnsi="SimSun" w:eastAsia="SimSun" w:cs="SimSun"/>
          <w:sz w:val="20"/>
          <w:szCs w:val="20"/>
          <w:spacing w:val="-20"/>
        </w:rPr>
        <w:t>册的机构或政府机构。</w:t>
      </w:r>
      <w:r>
        <w:rPr>
          <w:rFonts w:ascii="SimSun" w:hAnsi="SimSun" w:eastAsia="SimSun" w:cs="SimSun"/>
          <w:sz w:val="20"/>
          <w:szCs w:val="20"/>
        </w:rPr>
        <w:t xml:space="preserve"> </w:t>
      </w:r>
      <w:r>
        <w:rPr>
          <w:rFonts w:ascii="SimSun" w:hAnsi="SimSun" w:eastAsia="SimSun" w:cs="SimSun"/>
          <w:sz w:val="20"/>
          <w:szCs w:val="20"/>
          <w:spacing w:val="-11"/>
        </w:rPr>
        <w:t>注6:这是</w:t>
      </w:r>
      <w:r>
        <w:rPr>
          <w:rFonts w:ascii="Times New Roman" w:hAnsi="Times New Roman" w:eastAsia="Times New Roman" w:cs="Times New Roman"/>
          <w:sz w:val="20"/>
          <w:szCs w:val="20"/>
          <w:spacing w:val="-11"/>
        </w:rPr>
        <w:t>ISO</w:t>
      </w:r>
      <w:r>
        <w:rPr>
          <w:rFonts w:ascii="SimSun" w:hAnsi="SimSun" w:eastAsia="SimSun" w:cs="SimSun"/>
          <w:sz w:val="20"/>
          <w:szCs w:val="20"/>
          <w:spacing w:val="-11"/>
        </w:rPr>
        <w:t>管理体系标准高级结构的通用术语和核心定义之一。通过加入注4和注5对原始定义</w:t>
      </w:r>
      <w:r>
        <w:rPr>
          <w:rFonts w:ascii="SimSun" w:hAnsi="SimSun" w:eastAsia="SimSun" w:cs="SimSun"/>
          <w:sz w:val="20"/>
          <w:szCs w:val="20"/>
          <w:spacing w:val="-12"/>
        </w:rPr>
        <w:t>进行了修改。</w:t>
      </w:r>
    </w:p>
    <w:p>
      <w:pPr>
        <w:ind w:left="5"/>
        <w:spacing w:before="63"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p>
    <w:p>
      <w:pPr>
        <w:ind w:left="369"/>
        <w:spacing w:before="119" w:line="227" w:lineRule="auto"/>
        <w:rPr>
          <w:rFonts w:ascii="SimSun" w:hAnsi="SimSun" w:eastAsia="SimSun" w:cs="SimSun"/>
          <w:sz w:val="20"/>
          <w:szCs w:val="20"/>
        </w:rPr>
      </w:pPr>
      <w:r>
        <w:rPr>
          <w:rFonts w:ascii="SimHei" w:hAnsi="SimHei" w:eastAsia="SimHei" w:cs="SimHei"/>
          <w:sz w:val="20"/>
          <w:szCs w:val="20"/>
          <w:b/>
          <w:bCs/>
          <w:spacing w:val="-11"/>
        </w:rPr>
        <w:t>业务连续性</w:t>
      </w:r>
      <w:r>
        <w:rPr>
          <w:rFonts w:ascii="SimHei" w:hAnsi="SimHei" w:eastAsia="SimHei" w:cs="SimHei"/>
          <w:sz w:val="20"/>
          <w:szCs w:val="20"/>
          <w:spacing w:val="37"/>
        </w:rPr>
        <w:t xml:space="preserve">  </w:t>
      </w:r>
      <w:r>
        <w:rPr>
          <w:rFonts w:ascii="SimSun" w:hAnsi="SimSun" w:eastAsia="SimSun" w:cs="SimSun"/>
          <w:sz w:val="20"/>
          <w:szCs w:val="20"/>
          <w:b/>
          <w:bCs/>
          <w:spacing w:val="-11"/>
        </w:rPr>
        <w:t>business</w:t>
      </w:r>
      <w:r>
        <w:rPr>
          <w:rFonts w:ascii="SimSun" w:hAnsi="SimSun" w:eastAsia="SimSun" w:cs="SimSun"/>
          <w:sz w:val="20"/>
          <w:szCs w:val="20"/>
          <w:spacing w:val="-11"/>
        </w:rPr>
        <w:t xml:space="preserve"> </w:t>
      </w:r>
      <w:r>
        <w:rPr>
          <w:rFonts w:ascii="SimSun" w:hAnsi="SimSun" w:eastAsia="SimSun" w:cs="SimSun"/>
          <w:sz w:val="20"/>
          <w:szCs w:val="20"/>
          <w:b/>
          <w:bCs/>
          <w:spacing w:val="-11"/>
        </w:rPr>
        <w:t>continuity</w:t>
      </w:r>
    </w:p>
    <w:p>
      <w:pPr>
        <w:ind w:left="13" w:right="139" w:firstLine="349"/>
        <w:spacing w:before="90" w:line="291" w:lineRule="auto"/>
        <w:rPr>
          <w:rFonts w:ascii="SimSun" w:hAnsi="SimSun" w:eastAsia="SimSun" w:cs="SimSun"/>
          <w:sz w:val="20"/>
          <w:szCs w:val="20"/>
        </w:rPr>
      </w:pPr>
      <w:r>
        <w:rPr>
          <w:rFonts w:ascii="SimSun" w:hAnsi="SimSun" w:eastAsia="SimSun" w:cs="SimSun"/>
          <w:sz w:val="20"/>
          <w:szCs w:val="20"/>
          <w:spacing w:val="4"/>
        </w:rPr>
        <w:t>在中断(3.10)期间，组织(3.21)以预先设定的能力在可接受的时间内连续交付产品和服务(3.27)的</w:t>
      </w:r>
      <w:r>
        <w:rPr>
          <w:rFonts w:ascii="SimSun" w:hAnsi="SimSun" w:eastAsia="SimSun" w:cs="SimSun"/>
          <w:sz w:val="20"/>
          <w:szCs w:val="20"/>
          <w:spacing w:val="8"/>
        </w:rPr>
        <w:t xml:space="preserve"> </w:t>
      </w:r>
      <w:r>
        <w:rPr>
          <w:rFonts w:ascii="SimSun" w:hAnsi="SimSun" w:eastAsia="SimSun" w:cs="SimSun"/>
          <w:sz w:val="20"/>
          <w:szCs w:val="20"/>
          <w:spacing w:val="-1"/>
        </w:rPr>
        <w:t>能力。</w:t>
      </w:r>
    </w:p>
    <w:p>
      <w:pPr>
        <w:ind w:left="396"/>
        <w:spacing w:line="221" w:lineRule="auto"/>
        <w:rPr>
          <w:rFonts w:ascii="SimSun" w:hAnsi="SimSun" w:eastAsia="SimSun" w:cs="SimSun"/>
          <w:sz w:val="20"/>
          <w:szCs w:val="20"/>
        </w:rPr>
      </w:pPr>
      <w:r>
        <w:rPr>
          <w:rFonts w:ascii="SimSun" w:hAnsi="SimSun" w:eastAsia="SimSun" w:cs="SimSun"/>
          <w:sz w:val="20"/>
          <w:szCs w:val="20"/>
          <w:spacing w:val="1"/>
        </w:rPr>
        <w:t>[来源：</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4"/>
          <w:w w:val="101"/>
        </w:rPr>
        <w:t xml:space="preserve">    </w:t>
      </w:r>
      <w:r>
        <w:rPr>
          <w:rFonts w:ascii="Times New Roman" w:hAnsi="Times New Roman" w:eastAsia="Times New Roman" w:cs="Times New Roman"/>
          <w:sz w:val="20"/>
          <w:szCs w:val="20"/>
          <w:spacing w:val="1"/>
        </w:rPr>
        <w:t>22300:2018,3.24,</w:t>
      </w:r>
      <w:r>
        <w:rPr>
          <w:rFonts w:ascii="SimSun" w:hAnsi="SimSun" w:eastAsia="SimSun" w:cs="SimSun"/>
          <w:sz w:val="20"/>
          <w:szCs w:val="20"/>
          <w:spacing w:val="1"/>
        </w:rPr>
        <w:t>有修改]</w:t>
      </w:r>
    </w:p>
    <w:p>
      <w:pPr>
        <w:spacing w:before="135"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3.4</w:t>
      </w:r>
    </w:p>
    <w:p>
      <w:pPr>
        <w:ind w:left="369"/>
        <w:spacing w:before="108" w:line="227" w:lineRule="auto"/>
        <w:rPr>
          <w:rFonts w:ascii="SimSun" w:hAnsi="SimSun" w:eastAsia="SimSun" w:cs="SimSun"/>
          <w:sz w:val="20"/>
          <w:szCs w:val="20"/>
        </w:rPr>
      </w:pPr>
      <w:r>
        <w:rPr>
          <w:rFonts w:ascii="SimHei" w:hAnsi="SimHei" w:eastAsia="SimHei" w:cs="SimHei"/>
          <w:sz w:val="20"/>
          <w:szCs w:val="20"/>
          <w:b/>
          <w:bCs/>
          <w:spacing w:val="-9"/>
        </w:rPr>
        <w:t>业务连续性计划</w:t>
      </w:r>
      <w:r>
        <w:rPr>
          <w:rFonts w:ascii="SimHei" w:hAnsi="SimHei" w:eastAsia="SimHei" w:cs="SimHei"/>
          <w:sz w:val="20"/>
          <w:szCs w:val="20"/>
          <w:spacing w:val="24"/>
        </w:rPr>
        <w:t xml:space="preserve">   </w:t>
      </w:r>
      <w:r>
        <w:rPr>
          <w:rFonts w:ascii="SimSun" w:hAnsi="SimSun" w:eastAsia="SimSun" w:cs="SimSun"/>
          <w:sz w:val="20"/>
          <w:szCs w:val="20"/>
          <w:b/>
          <w:bCs/>
          <w:spacing w:val="-9"/>
        </w:rPr>
        <w:t>business</w:t>
      </w:r>
      <w:r>
        <w:rPr>
          <w:rFonts w:ascii="SimSun" w:hAnsi="SimSun" w:eastAsia="SimSun" w:cs="SimSun"/>
          <w:sz w:val="20"/>
          <w:szCs w:val="20"/>
          <w:spacing w:val="-9"/>
        </w:rPr>
        <w:t xml:space="preserve"> </w:t>
      </w:r>
      <w:r>
        <w:rPr>
          <w:rFonts w:ascii="SimSun" w:hAnsi="SimSun" w:eastAsia="SimSun" w:cs="SimSun"/>
          <w:sz w:val="20"/>
          <w:szCs w:val="20"/>
          <w:b/>
          <w:bCs/>
          <w:spacing w:val="-9"/>
        </w:rPr>
        <w:t>continuity</w:t>
      </w:r>
      <w:r>
        <w:rPr>
          <w:rFonts w:ascii="SimSun" w:hAnsi="SimSun" w:eastAsia="SimSun" w:cs="SimSun"/>
          <w:sz w:val="20"/>
          <w:szCs w:val="20"/>
          <w:spacing w:val="-9"/>
        </w:rPr>
        <w:t xml:space="preserve"> </w:t>
      </w:r>
      <w:r>
        <w:rPr>
          <w:rFonts w:ascii="SimSun" w:hAnsi="SimSun" w:eastAsia="SimSun" w:cs="SimSun"/>
          <w:sz w:val="20"/>
          <w:szCs w:val="20"/>
          <w:b/>
          <w:bCs/>
          <w:spacing w:val="-9"/>
        </w:rPr>
        <w:t>plan</w:t>
      </w:r>
    </w:p>
    <w:p>
      <w:pPr>
        <w:ind w:left="7" w:right="145" w:firstLine="358"/>
        <w:spacing w:before="125" w:line="281" w:lineRule="auto"/>
        <w:rPr>
          <w:rFonts w:ascii="SimSun" w:hAnsi="SimSun" w:eastAsia="SimSun" w:cs="SimSun"/>
          <w:sz w:val="20"/>
          <w:szCs w:val="20"/>
        </w:rPr>
      </w:pPr>
      <w:r>
        <w:rPr>
          <w:rFonts w:ascii="SimSun" w:hAnsi="SimSun" w:eastAsia="SimSun" w:cs="SimSun"/>
          <w:sz w:val="20"/>
          <w:szCs w:val="20"/>
          <w:spacing w:val="4"/>
        </w:rPr>
        <w:t>指导组织(3.21)响应中断(3.10)并重新开始、恢复和还原产品和服务(3.27)的交付以符合其业务连</w:t>
      </w:r>
      <w:r>
        <w:rPr>
          <w:rFonts w:ascii="SimSun" w:hAnsi="SimSun" w:eastAsia="SimSun" w:cs="SimSun"/>
          <w:sz w:val="20"/>
          <w:szCs w:val="20"/>
        </w:rPr>
        <w:t xml:space="preserve"> </w:t>
      </w:r>
      <w:r>
        <w:rPr>
          <w:rFonts w:ascii="SimSun" w:hAnsi="SimSun" w:eastAsia="SimSun" w:cs="SimSun"/>
          <w:sz w:val="20"/>
          <w:szCs w:val="20"/>
          <w:spacing w:val="1"/>
        </w:rPr>
        <w:t>续性(3.3)目标(3.20)的成文信息(3.11)。</w:t>
      </w:r>
    </w:p>
    <w:p>
      <w:pPr>
        <w:ind w:left="396"/>
        <w:spacing w:before="1" w:line="221" w:lineRule="auto"/>
        <w:rPr>
          <w:rFonts w:ascii="SimSun" w:hAnsi="SimSun" w:eastAsia="SimSun" w:cs="SimSun"/>
          <w:sz w:val="20"/>
          <w:szCs w:val="20"/>
        </w:rPr>
      </w:pPr>
      <w:r>
        <w:rPr>
          <w:rFonts w:ascii="SimSun" w:hAnsi="SimSun" w:eastAsia="SimSun" w:cs="SimSun"/>
          <w:sz w:val="20"/>
          <w:szCs w:val="20"/>
          <w:spacing w:val="1"/>
        </w:rPr>
        <w:t>[来源：</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
        </w:rPr>
        <w:t xml:space="preserve">    22300:2018,3.27,</w:t>
      </w:r>
      <w:r>
        <w:rPr>
          <w:rFonts w:ascii="SimSun" w:hAnsi="SimSun" w:eastAsia="SimSun" w:cs="SimSun"/>
          <w:sz w:val="20"/>
          <w:szCs w:val="20"/>
          <w:spacing w:val="1"/>
        </w:rPr>
        <w:t>有修改，注已被删除]</w:t>
      </w:r>
    </w:p>
    <w:p>
      <w:pPr>
        <w:spacing w:before="144"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3.5</w:t>
      </w:r>
    </w:p>
    <w:p>
      <w:pPr>
        <w:ind w:left="366"/>
        <w:spacing w:before="90" w:line="222" w:lineRule="auto"/>
        <w:rPr>
          <w:rFonts w:ascii="Times New Roman" w:hAnsi="Times New Roman" w:eastAsia="Times New Roman" w:cs="Times New Roman"/>
          <w:sz w:val="20"/>
          <w:szCs w:val="20"/>
        </w:rPr>
      </w:pPr>
      <w:r>
        <w:rPr>
          <w:rFonts w:ascii="SimSun" w:hAnsi="SimSun" w:eastAsia="SimSun" w:cs="SimSun"/>
          <w:sz w:val="20"/>
          <w:szCs w:val="20"/>
          <w:b/>
          <w:bCs/>
          <w:spacing w:val="10"/>
        </w:rPr>
        <w:t>业务影响分析</w:t>
      </w:r>
      <w:r>
        <w:rPr>
          <w:rFonts w:ascii="SimSun" w:hAnsi="SimSun" w:eastAsia="SimSun" w:cs="SimSun"/>
          <w:sz w:val="20"/>
          <w:szCs w:val="20"/>
          <w:spacing w:val="35"/>
        </w:rPr>
        <w:t xml:space="preserve">  </w:t>
      </w:r>
      <w:r>
        <w:rPr>
          <w:rFonts w:ascii="Times New Roman" w:hAnsi="Times New Roman" w:eastAsia="Times New Roman" w:cs="Times New Roman"/>
          <w:sz w:val="20"/>
          <w:szCs w:val="20"/>
          <w:b/>
          <w:bCs/>
        </w:rPr>
        <w:t>business</w:t>
      </w:r>
      <w:r>
        <w:rPr>
          <w:rFonts w:ascii="Times New Roman" w:hAnsi="Times New Roman" w:eastAsia="Times New Roman" w:cs="Times New Roman"/>
          <w:sz w:val="20"/>
          <w:szCs w:val="20"/>
          <w:b/>
          <w:bCs/>
          <w:spacing w:val="10"/>
        </w:rPr>
        <w:t xml:space="preserve"> </w:t>
      </w:r>
      <w:r>
        <w:rPr>
          <w:rFonts w:ascii="Times New Roman" w:hAnsi="Times New Roman" w:eastAsia="Times New Roman" w:cs="Times New Roman"/>
          <w:sz w:val="20"/>
          <w:szCs w:val="20"/>
          <w:b/>
          <w:bCs/>
        </w:rPr>
        <w:t>impact</w:t>
      </w:r>
      <w:r>
        <w:rPr>
          <w:rFonts w:ascii="Times New Roman" w:hAnsi="Times New Roman" w:eastAsia="Times New Roman" w:cs="Times New Roman"/>
          <w:sz w:val="20"/>
          <w:szCs w:val="20"/>
          <w:b/>
          <w:bCs/>
          <w:spacing w:val="10"/>
        </w:rPr>
        <w:t xml:space="preserve"> </w:t>
      </w:r>
      <w:r>
        <w:rPr>
          <w:rFonts w:ascii="Times New Roman" w:hAnsi="Times New Roman" w:eastAsia="Times New Roman" w:cs="Times New Roman"/>
          <w:sz w:val="20"/>
          <w:szCs w:val="20"/>
          <w:b/>
          <w:bCs/>
        </w:rPr>
        <w:t>analysis</w:t>
      </w:r>
    </w:p>
    <w:p>
      <w:pPr>
        <w:ind w:left="366"/>
        <w:spacing w:before="118" w:line="229" w:lineRule="auto"/>
        <w:rPr>
          <w:rFonts w:ascii="SimSun" w:hAnsi="SimSun" w:eastAsia="SimSun" w:cs="SimSun"/>
          <w:sz w:val="20"/>
          <w:szCs w:val="20"/>
        </w:rPr>
      </w:pPr>
      <w:r>
        <w:rPr>
          <w:rFonts w:ascii="SimSun" w:hAnsi="SimSun" w:eastAsia="SimSun" w:cs="SimSun"/>
          <w:sz w:val="20"/>
          <w:szCs w:val="20"/>
          <w:spacing w:val="3"/>
        </w:rPr>
        <w:t>分析一段时间内中断(3.10)对组织(3.21)造成的影响(3.13)的过程(3.26)。</w:t>
      </w:r>
    </w:p>
    <w:p>
      <w:pPr>
        <w:ind w:left="363"/>
        <w:spacing w:before="55" w:line="229" w:lineRule="auto"/>
        <w:rPr>
          <w:rFonts w:ascii="SimSun" w:hAnsi="SimSun" w:eastAsia="SimSun" w:cs="SimSun"/>
          <w:sz w:val="20"/>
          <w:szCs w:val="20"/>
        </w:rPr>
      </w:pPr>
      <w:r>
        <w:rPr>
          <w:rFonts w:ascii="SimSun" w:hAnsi="SimSun" w:eastAsia="SimSun" w:cs="SimSun"/>
          <w:sz w:val="20"/>
          <w:szCs w:val="20"/>
          <w:spacing w:val="-18"/>
        </w:rPr>
        <w:t>注：产出是业务连续性(3.3)要求(3.28)的陈述和理由。</w:t>
      </w:r>
    </w:p>
    <w:p>
      <w:pPr>
        <w:ind w:left="396"/>
        <w:spacing w:before="58" w:line="222" w:lineRule="auto"/>
        <w:rPr>
          <w:rFonts w:ascii="SimSun" w:hAnsi="SimSun" w:eastAsia="SimSun" w:cs="SimSun"/>
          <w:sz w:val="20"/>
          <w:szCs w:val="20"/>
        </w:rPr>
      </w:pPr>
      <w:r>
        <w:rPr>
          <w:rFonts w:ascii="SimSun" w:hAnsi="SimSun" w:eastAsia="SimSun" w:cs="SimSun"/>
          <w:sz w:val="20"/>
          <w:szCs w:val="20"/>
          <w:spacing w:val="1"/>
        </w:rPr>
        <w:t>[来源：</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
        </w:rPr>
        <w:t xml:space="preserve">    22300:2018,3.29,</w:t>
      </w:r>
      <w:r>
        <w:rPr>
          <w:rFonts w:ascii="SimSun" w:hAnsi="SimSun" w:eastAsia="SimSun" w:cs="SimSun"/>
          <w:sz w:val="20"/>
          <w:szCs w:val="20"/>
          <w:spacing w:val="1"/>
        </w:rPr>
        <w:t>有修改，注已被删除]</w:t>
      </w:r>
    </w:p>
    <w:p>
      <w:pPr>
        <w:ind w:left="5"/>
        <w:spacing w:before="134"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w:t>
      </w:r>
    </w:p>
    <w:p>
      <w:pPr>
        <w:ind w:left="375"/>
        <w:spacing w:before="90" w:line="222" w:lineRule="auto"/>
        <w:rPr>
          <w:rFonts w:ascii="Times New Roman" w:hAnsi="Times New Roman" w:eastAsia="Times New Roman" w:cs="Times New Roman"/>
          <w:sz w:val="20"/>
          <w:szCs w:val="20"/>
        </w:rPr>
      </w:pPr>
      <w:r>
        <w:rPr>
          <w:rFonts w:ascii="SimSun" w:hAnsi="SimSun" w:eastAsia="SimSun" w:cs="SimSun"/>
          <w:sz w:val="20"/>
          <w:szCs w:val="20"/>
          <w:b/>
          <w:bCs/>
          <w:spacing w:val="-1"/>
        </w:rPr>
        <w:t>能力</w:t>
      </w:r>
      <w:r>
        <w:rPr>
          <w:rFonts w:ascii="SimSun" w:hAnsi="SimSun" w:eastAsia="SimSun" w:cs="SimSun"/>
          <w:sz w:val="20"/>
          <w:szCs w:val="20"/>
          <w:spacing w:val="17"/>
        </w:rPr>
        <w:t xml:space="preserve">   </w:t>
      </w:r>
      <w:r>
        <w:rPr>
          <w:rFonts w:ascii="Times New Roman" w:hAnsi="Times New Roman" w:eastAsia="Times New Roman" w:cs="Times New Roman"/>
          <w:sz w:val="20"/>
          <w:szCs w:val="20"/>
          <w:b/>
          <w:bCs/>
          <w:spacing w:val="-1"/>
        </w:rPr>
        <w:t>competence</w:t>
      </w:r>
    </w:p>
    <w:p>
      <w:pPr>
        <w:ind w:left="363"/>
        <w:spacing w:before="107" w:line="229" w:lineRule="auto"/>
        <w:rPr>
          <w:rFonts w:ascii="SimSun" w:hAnsi="SimSun" w:eastAsia="SimSun" w:cs="SimSun"/>
          <w:sz w:val="20"/>
          <w:szCs w:val="20"/>
        </w:rPr>
      </w:pPr>
      <w:r>
        <w:rPr>
          <w:rFonts w:ascii="SimSun" w:hAnsi="SimSun" w:eastAsia="SimSun" w:cs="SimSun"/>
          <w:sz w:val="20"/>
          <w:szCs w:val="20"/>
          <w:spacing w:val="8"/>
        </w:rPr>
        <w:t>运用知识和技能实现预期结果的本领。</w:t>
      </w:r>
    </w:p>
    <w:p>
      <w:pPr>
        <w:ind w:left="363"/>
        <w:spacing w:before="93" w:line="229" w:lineRule="auto"/>
        <w:rPr>
          <w:rFonts w:ascii="SimSun" w:hAnsi="SimSun" w:eastAsia="SimSun" w:cs="SimSun"/>
          <w:sz w:val="20"/>
          <w:szCs w:val="20"/>
        </w:rPr>
      </w:pPr>
      <w:r>
        <w:rPr>
          <w:rFonts w:ascii="SimSun" w:hAnsi="SimSun" w:eastAsia="SimSun" w:cs="SimSun"/>
          <w:sz w:val="20"/>
          <w:szCs w:val="20"/>
          <w:spacing w:val="-16"/>
        </w:rPr>
        <w:t>注：这是</w:t>
      </w:r>
      <w:r>
        <w:rPr>
          <w:rFonts w:ascii="Times New Roman" w:hAnsi="Times New Roman" w:eastAsia="Times New Roman" w:cs="Times New Roman"/>
          <w:sz w:val="20"/>
          <w:szCs w:val="20"/>
          <w:spacing w:val="-16"/>
        </w:rPr>
        <w:t>ISO</w:t>
      </w:r>
      <w:r>
        <w:rPr>
          <w:rFonts w:ascii="SimSun" w:hAnsi="SimSun" w:eastAsia="SimSun" w:cs="SimSun"/>
          <w:sz w:val="20"/>
          <w:szCs w:val="20"/>
          <w:spacing w:val="-16"/>
        </w:rPr>
        <w:t>管理体系标准高级结构的通用术语和核心定义之一。</w:t>
      </w:r>
    </w:p>
    <w:p>
      <w:pPr>
        <w:ind w:left="5"/>
        <w:spacing w:before="94"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3.7</w:t>
      </w:r>
    </w:p>
    <w:p>
      <w:pPr>
        <w:ind w:left="368"/>
        <w:spacing w:before="82" w:line="222" w:lineRule="auto"/>
        <w:rPr>
          <w:rFonts w:ascii="Times New Roman" w:hAnsi="Times New Roman" w:eastAsia="Times New Roman" w:cs="Times New Roman"/>
          <w:sz w:val="20"/>
          <w:szCs w:val="20"/>
        </w:rPr>
      </w:pPr>
      <w:r>
        <w:rPr>
          <w:rFonts w:ascii="SimSun" w:hAnsi="SimSun" w:eastAsia="SimSun" w:cs="SimSun"/>
          <w:sz w:val="20"/>
          <w:szCs w:val="20"/>
          <w:b/>
          <w:bCs/>
          <w:spacing w:val="12"/>
        </w:rPr>
        <w:t>符合</w:t>
      </w:r>
      <w:r>
        <w:rPr>
          <w:rFonts w:ascii="SimSun" w:hAnsi="SimSun" w:eastAsia="SimSun" w:cs="SimSun"/>
          <w:sz w:val="20"/>
          <w:szCs w:val="20"/>
          <w:spacing w:val="17"/>
        </w:rPr>
        <w:t xml:space="preserve">   </w:t>
      </w:r>
      <w:r>
        <w:rPr>
          <w:rFonts w:ascii="Times New Roman" w:hAnsi="Times New Roman" w:eastAsia="Times New Roman" w:cs="Times New Roman"/>
          <w:sz w:val="20"/>
          <w:szCs w:val="20"/>
          <w:b/>
          <w:bCs/>
        </w:rPr>
        <w:t>conformity</w:t>
      </w:r>
    </w:p>
    <w:p>
      <w:pPr>
        <w:ind w:left="363"/>
        <w:spacing w:before="110" w:line="229" w:lineRule="auto"/>
        <w:rPr>
          <w:rFonts w:ascii="SimSun" w:hAnsi="SimSun" w:eastAsia="SimSun" w:cs="SimSun"/>
          <w:sz w:val="20"/>
          <w:szCs w:val="20"/>
        </w:rPr>
      </w:pPr>
      <w:r>
        <w:rPr>
          <w:rFonts w:ascii="SimSun" w:hAnsi="SimSun" w:eastAsia="SimSun" w:cs="SimSun"/>
          <w:sz w:val="20"/>
          <w:szCs w:val="20"/>
          <w:spacing w:val="1"/>
        </w:rPr>
        <w:t>满足要求(3.28)。</w:t>
      </w:r>
    </w:p>
    <w:p>
      <w:pPr>
        <w:ind w:left="363"/>
        <w:spacing w:before="62" w:line="229" w:lineRule="auto"/>
        <w:rPr>
          <w:rFonts w:ascii="SimSun" w:hAnsi="SimSun" w:eastAsia="SimSun" w:cs="SimSun"/>
          <w:sz w:val="20"/>
          <w:szCs w:val="20"/>
        </w:rPr>
      </w:pPr>
      <w:r>
        <w:rPr>
          <w:rFonts w:ascii="SimSun" w:hAnsi="SimSun" w:eastAsia="SimSun" w:cs="SimSun"/>
          <w:sz w:val="20"/>
          <w:szCs w:val="20"/>
          <w:spacing w:val="-15"/>
        </w:rPr>
        <w:t>注：这是</w:t>
      </w:r>
      <w:r>
        <w:rPr>
          <w:rFonts w:ascii="Times New Roman" w:hAnsi="Times New Roman" w:eastAsia="Times New Roman" w:cs="Times New Roman"/>
          <w:sz w:val="20"/>
          <w:szCs w:val="20"/>
          <w:spacing w:val="-15"/>
        </w:rPr>
        <w:t>ISO</w:t>
      </w:r>
      <w:r>
        <w:rPr>
          <w:rFonts w:ascii="SimSun" w:hAnsi="SimSun" w:eastAsia="SimSun" w:cs="SimSun"/>
          <w:sz w:val="20"/>
          <w:szCs w:val="20"/>
          <w:spacing w:val="-15"/>
        </w:rPr>
        <w:t>管理体系标准高级结构的通用术语和核心定义之一。</w:t>
      </w:r>
    </w:p>
    <w:p>
      <w:pPr>
        <w:spacing w:before="115"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3.8</w:t>
      </w:r>
    </w:p>
    <w:p>
      <w:pPr>
        <w:ind w:left="369"/>
        <w:spacing w:before="89" w:line="222" w:lineRule="auto"/>
        <w:rPr>
          <w:rFonts w:ascii="Times New Roman" w:hAnsi="Times New Roman" w:eastAsia="Times New Roman" w:cs="Times New Roman"/>
          <w:sz w:val="20"/>
          <w:szCs w:val="20"/>
        </w:rPr>
      </w:pPr>
      <w:r>
        <w:rPr>
          <w:rFonts w:ascii="SimSun" w:hAnsi="SimSun" w:eastAsia="SimSun" w:cs="SimSun"/>
          <w:sz w:val="20"/>
          <w:szCs w:val="20"/>
          <w:b/>
          <w:bCs/>
          <w:spacing w:val="7"/>
        </w:rPr>
        <w:t>持续改进</w:t>
      </w:r>
      <w:r>
        <w:rPr>
          <w:rFonts w:ascii="SimSun" w:hAnsi="SimSun" w:eastAsia="SimSun" w:cs="SimSun"/>
          <w:sz w:val="20"/>
          <w:szCs w:val="20"/>
          <w:spacing w:val="7"/>
        </w:rPr>
        <w:t xml:space="preserve">   </w:t>
      </w:r>
      <w:r>
        <w:rPr>
          <w:rFonts w:ascii="Times New Roman" w:hAnsi="Times New Roman" w:eastAsia="Times New Roman" w:cs="Times New Roman"/>
          <w:sz w:val="20"/>
          <w:szCs w:val="20"/>
          <w:b/>
          <w:bCs/>
        </w:rPr>
        <w:t>continual</w:t>
      </w:r>
      <w:r>
        <w:rPr>
          <w:rFonts w:ascii="Times New Roman" w:hAnsi="Times New Roman" w:eastAsia="Times New Roman" w:cs="Times New Roman"/>
          <w:sz w:val="20"/>
          <w:szCs w:val="20"/>
          <w:b/>
          <w:bCs/>
          <w:spacing w:val="7"/>
        </w:rPr>
        <w:t xml:space="preserve"> </w:t>
      </w:r>
      <w:r>
        <w:rPr>
          <w:rFonts w:ascii="Times New Roman" w:hAnsi="Times New Roman" w:eastAsia="Times New Roman" w:cs="Times New Roman"/>
          <w:sz w:val="20"/>
          <w:szCs w:val="20"/>
          <w:b/>
          <w:bCs/>
        </w:rPr>
        <w:t>improvement</w:t>
      </w:r>
    </w:p>
    <w:p>
      <w:pPr>
        <w:ind w:left="366"/>
        <w:spacing w:before="111" w:line="229" w:lineRule="auto"/>
        <w:rPr>
          <w:rFonts w:ascii="SimSun" w:hAnsi="SimSun" w:eastAsia="SimSun" w:cs="SimSun"/>
          <w:sz w:val="20"/>
          <w:szCs w:val="20"/>
        </w:rPr>
      </w:pPr>
      <w:r>
        <w:rPr>
          <w:rFonts w:ascii="SimSun" w:hAnsi="SimSun" w:eastAsia="SimSun" w:cs="SimSun"/>
          <w:sz w:val="20"/>
          <w:szCs w:val="20"/>
          <w:spacing w:val="3"/>
        </w:rPr>
        <w:t>为提高绩效(3.23)开展的循环活动(3.1)。</w:t>
      </w:r>
    </w:p>
    <w:p>
      <w:pPr>
        <w:ind w:left="363"/>
        <w:spacing w:before="60" w:line="229" w:lineRule="auto"/>
        <w:rPr>
          <w:rFonts w:ascii="SimSun" w:hAnsi="SimSun" w:eastAsia="SimSun" w:cs="SimSun"/>
          <w:sz w:val="20"/>
          <w:szCs w:val="20"/>
        </w:rPr>
      </w:pPr>
      <w:r>
        <w:rPr>
          <w:rFonts w:ascii="SimSun" w:hAnsi="SimSun" w:eastAsia="SimSun" w:cs="SimSun"/>
          <w:sz w:val="20"/>
          <w:szCs w:val="20"/>
          <w:spacing w:val="-15"/>
        </w:rPr>
        <w:t>注：这是</w:t>
      </w:r>
      <w:r>
        <w:rPr>
          <w:rFonts w:ascii="Times New Roman" w:hAnsi="Times New Roman" w:eastAsia="Times New Roman" w:cs="Times New Roman"/>
          <w:sz w:val="20"/>
          <w:szCs w:val="20"/>
          <w:spacing w:val="-15"/>
        </w:rPr>
        <w:t>ISO</w:t>
      </w:r>
      <w:r>
        <w:rPr>
          <w:rFonts w:ascii="SimSun" w:hAnsi="SimSun" w:eastAsia="SimSun" w:cs="SimSun"/>
          <w:sz w:val="20"/>
          <w:szCs w:val="20"/>
          <w:spacing w:val="-15"/>
        </w:rPr>
        <w:t>管理体系标准高级结构的通用术语和核心定义之一。</w:t>
      </w:r>
    </w:p>
    <w:p>
      <w:pPr>
        <w:spacing w:before="117"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3.9</w:t>
      </w:r>
    </w:p>
    <w:p>
      <w:pPr>
        <w:ind w:left="372"/>
        <w:spacing w:before="109" w:line="230" w:lineRule="auto"/>
        <w:rPr>
          <w:rFonts w:ascii="Times New Roman" w:hAnsi="Times New Roman" w:eastAsia="Times New Roman" w:cs="Times New Roman"/>
          <w:sz w:val="20"/>
          <w:szCs w:val="20"/>
        </w:rPr>
      </w:pPr>
      <w:r>
        <w:rPr>
          <w:rFonts w:ascii="SimSun" w:hAnsi="SimSun" w:eastAsia="SimSun" w:cs="SimSun"/>
          <w:sz w:val="20"/>
          <w:szCs w:val="20"/>
          <w:b/>
          <w:bCs/>
          <w:spacing w:val="7"/>
        </w:rPr>
        <w:t>纠正措施</w:t>
      </w:r>
      <w:r>
        <w:rPr>
          <w:rFonts w:ascii="SimSun" w:hAnsi="SimSun" w:eastAsia="SimSun" w:cs="SimSun"/>
          <w:sz w:val="20"/>
          <w:szCs w:val="20"/>
          <w:spacing w:val="7"/>
        </w:rPr>
        <w:t xml:space="preserve">   </w:t>
      </w:r>
      <w:r>
        <w:rPr>
          <w:rFonts w:ascii="Times New Roman" w:hAnsi="Times New Roman" w:eastAsia="Times New Roman" w:cs="Times New Roman"/>
          <w:sz w:val="20"/>
          <w:szCs w:val="20"/>
          <w:b/>
          <w:bCs/>
        </w:rPr>
        <w:t>corrective</w:t>
      </w:r>
      <w:r>
        <w:rPr>
          <w:rFonts w:ascii="Times New Roman" w:hAnsi="Times New Roman" w:eastAsia="Times New Roman" w:cs="Times New Roman"/>
          <w:sz w:val="20"/>
          <w:szCs w:val="20"/>
          <w:b/>
          <w:bCs/>
          <w:spacing w:val="7"/>
        </w:rPr>
        <w:t xml:space="preserve"> </w:t>
      </w:r>
      <w:r>
        <w:rPr>
          <w:rFonts w:ascii="Times New Roman" w:hAnsi="Times New Roman" w:eastAsia="Times New Roman" w:cs="Times New Roman"/>
          <w:sz w:val="20"/>
          <w:szCs w:val="20"/>
          <w:b/>
          <w:bCs/>
        </w:rPr>
        <w:t>action</w:t>
      </w:r>
    </w:p>
    <w:p>
      <w:pPr>
        <w:ind w:left="366"/>
        <w:spacing w:before="78" w:line="229" w:lineRule="auto"/>
        <w:rPr>
          <w:rFonts w:ascii="SimSun" w:hAnsi="SimSun" w:eastAsia="SimSun" w:cs="SimSun"/>
          <w:sz w:val="20"/>
          <w:szCs w:val="20"/>
        </w:rPr>
      </w:pPr>
      <w:r>
        <w:rPr>
          <w:rFonts w:ascii="SimSun" w:hAnsi="SimSun" w:eastAsia="SimSun" w:cs="SimSun"/>
          <w:sz w:val="20"/>
          <w:szCs w:val="20"/>
          <w:spacing w:val="6"/>
        </w:rPr>
        <w:t>为消除不符合(3.19)的原因并预防其再次发生所采取的行动。</w:t>
      </w:r>
    </w:p>
    <w:p>
      <w:pPr>
        <w:ind w:left="363"/>
        <w:spacing w:before="48" w:line="229" w:lineRule="auto"/>
        <w:rPr>
          <w:rFonts w:ascii="SimSun" w:hAnsi="SimSun" w:eastAsia="SimSun" w:cs="SimSun"/>
          <w:sz w:val="20"/>
          <w:szCs w:val="20"/>
        </w:rPr>
      </w:pPr>
      <w:r>
        <w:rPr>
          <w:rFonts w:ascii="SimSun" w:hAnsi="SimSun" w:eastAsia="SimSun" w:cs="SimSun"/>
          <w:sz w:val="20"/>
          <w:szCs w:val="20"/>
          <w:spacing w:val="-15"/>
        </w:rPr>
        <w:t>注：这是</w:t>
      </w:r>
      <w:r>
        <w:rPr>
          <w:rFonts w:ascii="Times New Roman" w:hAnsi="Times New Roman" w:eastAsia="Times New Roman" w:cs="Times New Roman"/>
          <w:sz w:val="20"/>
          <w:szCs w:val="20"/>
          <w:spacing w:val="-15"/>
        </w:rPr>
        <w:t>ISO</w:t>
      </w:r>
      <w:r>
        <w:rPr>
          <w:rFonts w:ascii="SimSun" w:hAnsi="SimSun" w:eastAsia="SimSun" w:cs="SimSun"/>
          <w:sz w:val="20"/>
          <w:szCs w:val="20"/>
          <w:spacing w:val="-15"/>
        </w:rPr>
        <w:t>管理体系标准高级结构的通用术语和核心定义之一。</w:t>
      </w:r>
    </w:p>
    <w:p>
      <w:pPr>
        <w:spacing w:before="112"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3.10</w:t>
      </w:r>
    </w:p>
    <w:p>
      <w:pPr>
        <w:ind w:left="386"/>
        <w:spacing w:before="90" w:line="222" w:lineRule="auto"/>
        <w:rPr>
          <w:rFonts w:ascii="Times New Roman" w:hAnsi="Times New Roman" w:eastAsia="Times New Roman" w:cs="Times New Roman"/>
          <w:sz w:val="20"/>
          <w:szCs w:val="20"/>
        </w:rPr>
      </w:pPr>
      <w:r>
        <w:rPr>
          <w:rFonts w:ascii="SimSun" w:hAnsi="SimSun" w:eastAsia="SimSun" w:cs="SimSun"/>
          <w:sz w:val="20"/>
          <w:szCs w:val="20"/>
          <w:b/>
          <w:bCs/>
          <w:spacing w:val="7"/>
        </w:rPr>
        <w:t>中断</w:t>
      </w:r>
      <w:r>
        <w:rPr>
          <w:rFonts w:ascii="SimSun" w:hAnsi="SimSun" w:eastAsia="SimSun" w:cs="SimSun"/>
          <w:sz w:val="20"/>
          <w:szCs w:val="20"/>
          <w:spacing w:val="25"/>
        </w:rPr>
        <w:t xml:space="preserve">  </w:t>
      </w:r>
      <w:r>
        <w:rPr>
          <w:rFonts w:ascii="Times New Roman" w:hAnsi="Times New Roman" w:eastAsia="Times New Roman" w:cs="Times New Roman"/>
          <w:sz w:val="20"/>
          <w:szCs w:val="20"/>
          <w:b/>
          <w:bCs/>
        </w:rPr>
        <w:t>disruption</w:t>
      </w:r>
    </w:p>
    <w:p>
      <w:pPr>
        <w:ind w:left="4" w:right="158" w:firstLine="364"/>
        <w:spacing w:before="118" w:line="286" w:lineRule="auto"/>
        <w:rPr>
          <w:rFonts w:ascii="SimSun" w:hAnsi="SimSun" w:eastAsia="SimSun" w:cs="SimSun"/>
          <w:sz w:val="20"/>
          <w:szCs w:val="20"/>
        </w:rPr>
      </w:pPr>
      <w:r>
        <w:rPr>
          <w:rFonts w:ascii="SimSun" w:hAnsi="SimSun" w:eastAsia="SimSun" w:cs="SimSun"/>
          <w:sz w:val="20"/>
          <w:szCs w:val="20"/>
          <w:spacing w:val="8"/>
        </w:rPr>
        <w:t>导致产品和服务(3.27)预期交付与组织(3.21)目标(3.20)</w:t>
      </w:r>
      <w:r>
        <w:rPr>
          <w:rFonts w:ascii="SimSun" w:hAnsi="SimSun" w:eastAsia="SimSun" w:cs="SimSun"/>
          <w:sz w:val="20"/>
          <w:szCs w:val="20"/>
          <w:spacing w:val="7"/>
        </w:rPr>
        <w:t>相比出现非计划负偏差的预期或非预期</w:t>
      </w:r>
      <w:r>
        <w:rPr>
          <w:rFonts w:ascii="SimSun" w:hAnsi="SimSun" w:eastAsia="SimSun" w:cs="SimSun"/>
          <w:sz w:val="20"/>
          <w:szCs w:val="20"/>
        </w:rPr>
        <w:t xml:space="preserve"> </w:t>
      </w:r>
      <w:r>
        <w:rPr>
          <w:rFonts w:ascii="SimSun" w:hAnsi="SimSun" w:eastAsia="SimSun" w:cs="SimSun"/>
          <w:sz w:val="20"/>
          <w:szCs w:val="20"/>
          <w:spacing w:val="1"/>
        </w:rPr>
        <w:t>事件(3.14)。</w:t>
      </w:r>
    </w:p>
    <w:p>
      <w:pPr>
        <w:ind w:left="396"/>
        <w:spacing w:line="221" w:lineRule="auto"/>
        <w:rPr>
          <w:rFonts w:ascii="SimSun" w:hAnsi="SimSun" w:eastAsia="SimSun" w:cs="SimSun"/>
          <w:sz w:val="20"/>
          <w:szCs w:val="20"/>
        </w:rPr>
      </w:pPr>
      <w:r>
        <w:rPr>
          <w:rFonts w:ascii="SimSun" w:hAnsi="SimSun" w:eastAsia="SimSun" w:cs="SimSun"/>
          <w:sz w:val="20"/>
          <w:szCs w:val="20"/>
        </w:rPr>
        <w:t>[来源：</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13"/>
        </w:rPr>
        <w:t xml:space="preserve">    </w:t>
      </w:r>
      <w:r>
        <w:rPr>
          <w:rFonts w:ascii="Times New Roman" w:hAnsi="Times New Roman" w:eastAsia="Times New Roman" w:cs="Times New Roman"/>
          <w:sz w:val="20"/>
          <w:szCs w:val="20"/>
        </w:rPr>
        <w:t>22300:2018,3.70,</w:t>
      </w:r>
      <w:r>
        <w:rPr>
          <w:rFonts w:ascii="SimSun" w:hAnsi="SimSun" w:eastAsia="SimSun" w:cs="SimSun"/>
          <w:sz w:val="20"/>
          <w:szCs w:val="20"/>
        </w:rPr>
        <w:t>有修改]</w:t>
      </w:r>
    </w:p>
    <w:p>
      <w:pPr>
        <w:spacing w:before="154"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3.11</w:t>
      </w:r>
    </w:p>
    <w:p>
      <w:pPr>
        <w:ind w:left="368"/>
        <w:spacing w:before="78" w:line="229" w:lineRule="auto"/>
        <w:rPr>
          <w:rFonts w:ascii="SimSun" w:hAnsi="SimSun" w:eastAsia="SimSun" w:cs="SimSun"/>
          <w:sz w:val="20"/>
          <w:szCs w:val="20"/>
        </w:rPr>
      </w:pPr>
      <w:r>
        <w:rPr>
          <w:rFonts w:ascii="SimSun" w:hAnsi="SimSun" w:eastAsia="SimSun" w:cs="SimSun"/>
          <w:sz w:val="20"/>
          <w:szCs w:val="20"/>
          <w:b/>
          <w:bCs/>
          <w:spacing w:val="-4"/>
        </w:rPr>
        <w:t>成文信息</w:t>
      </w:r>
      <w:r>
        <w:rPr>
          <w:rFonts w:ascii="SimSun" w:hAnsi="SimSun" w:eastAsia="SimSun" w:cs="SimSun"/>
          <w:sz w:val="20"/>
          <w:szCs w:val="20"/>
          <w:spacing w:val="-4"/>
        </w:rPr>
        <w:t xml:space="preserve">   </w:t>
      </w:r>
      <w:r>
        <w:rPr>
          <w:rFonts w:ascii="SimSun" w:hAnsi="SimSun" w:eastAsia="SimSun" w:cs="SimSun"/>
          <w:sz w:val="20"/>
          <w:szCs w:val="20"/>
          <w:b/>
          <w:bCs/>
          <w:spacing w:val="-4"/>
        </w:rPr>
        <w:t>documented</w:t>
      </w:r>
      <w:r>
        <w:rPr>
          <w:rFonts w:ascii="SimSun" w:hAnsi="SimSun" w:eastAsia="SimSun" w:cs="SimSun"/>
          <w:sz w:val="20"/>
          <w:szCs w:val="20"/>
          <w:spacing w:val="42"/>
        </w:rPr>
        <w:t xml:space="preserve"> </w:t>
      </w:r>
      <w:r>
        <w:rPr>
          <w:rFonts w:ascii="SimSun" w:hAnsi="SimSun" w:eastAsia="SimSun" w:cs="SimSun"/>
          <w:sz w:val="20"/>
          <w:szCs w:val="20"/>
          <w:b/>
          <w:bCs/>
          <w:spacing w:val="-4"/>
        </w:rPr>
        <w:t>inform</w:t>
      </w:r>
      <w:r>
        <w:rPr>
          <w:rFonts w:ascii="SimSun" w:hAnsi="SimSun" w:eastAsia="SimSun" w:cs="SimSun"/>
          <w:sz w:val="20"/>
          <w:szCs w:val="20"/>
          <w:b/>
          <w:bCs/>
          <w:spacing w:val="-5"/>
        </w:rPr>
        <w:t>ation</w:t>
      </w:r>
    </w:p>
    <w:p>
      <w:pPr>
        <w:ind w:left="373"/>
        <w:spacing w:before="94" w:line="229" w:lineRule="auto"/>
        <w:rPr>
          <w:rFonts w:ascii="SimSun" w:hAnsi="SimSun" w:eastAsia="SimSun" w:cs="SimSun"/>
          <w:sz w:val="20"/>
          <w:szCs w:val="20"/>
        </w:rPr>
      </w:pPr>
      <w:r>
        <w:rPr>
          <w:rFonts w:ascii="SimSun" w:hAnsi="SimSun" w:eastAsia="SimSun" w:cs="SimSun"/>
          <w:sz w:val="20"/>
          <w:szCs w:val="20"/>
          <w:spacing w:val="5"/>
        </w:rPr>
        <w:t>需要被组织(3.21)控制和保持的信息及其载体。</w:t>
      </w:r>
    </w:p>
    <w:p>
      <w:pPr>
        <w:ind w:left="363"/>
        <w:spacing w:before="51" w:line="229" w:lineRule="auto"/>
        <w:rPr>
          <w:rFonts w:ascii="SimSun" w:hAnsi="SimSun" w:eastAsia="SimSun" w:cs="SimSun"/>
          <w:sz w:val="20"/>
          <w:szCs w:val="20"/>
        </w:rPr>
      </w:pPr>
      <w:r>
        <w:rPr>
          <w:rFonts w:ascii="SimSun" w:hAnsi="SimSun" w:eastAsia="SimSun" w:cs="SimSun"/>
          <w:sz w:val="20"/>
          <w:szCs w:val="20"/>
          <w:spacing w:val="-18"/>
        </w:rPr>
        <w:t>注1:成文信息可以任何格式和载体存在，并可来自任何来源。</w:t>
      </w:r>
    </w:p>
    <w:p>
      <w:pPr>
        <w:spacing w:line="229" w:lineRule="auto"/>
        <w:sectPr>
          <w:headerReference w:type="default" r:id="rId10"/>
          <w:footerReference w:type="default" r:id="rId11"/>
          <w:pgSz w:w="11905" w:h="16840"/>
          <w:pgMar w:top="400" w:right="1378" w:bottom="1157" w:left="1205" w:header="0" w:footer="1034" w:gutter="0"/>
        </w:sectPr>
        <w:rPr>
          <w:rFonts w:ascii="SimSun" w:hAnsi="SimSun" w:eastAsia="SimSun" w:cs="SimSun"/>
          <w:sz w:val="20"/>
          <w:szCs w:val="20"/>
        </w:rPr>
      </w:pPr>
    </w:p>
    <w:p>
      <w:pPr>
        <w:ind w:left="356"/>
        <w:spacing w:before="266" w:line="231" w:lineRule="auto"/>
        <w:rPr>
          <w:rFonts w:ascii="SimSun" w:hAnsi="SimSun" w:eastAsia="SimSun" w:cs="SimSun"/>
          <w:sz w:val="19"/>
          <w:szCs w:val="19"/>
        </w:rPr>
      </w:pPr>
      <w:bookmarkStart w:name="bookmark17" w:id="10"/>
      <w:bookmarkEnd w:id="10"/>
      <w:r>
        <w:rPr>
          <w:rFonts w:ascii="SimHei" w:hAnsi="SimHei" w:eastAsia="SimHei" w:cs="SimHei"/>
          <w:sz w:val="19"/>
          <w:szCs w:val="19"/>
          <w:spacing w:val="-3"/>
        </w:rPr>
        <w:t>注2</w:t>
      </w:r>
      <w:r>
        <w:rPr>
          <w:rFonts w:ascii="SimSun" w:hAnsi="SimSun" w:eastAsia="SimSun" w:cs="SimSun"/>
          <w:sz w:val="19"/>
          <w:szCs w:val="19"/>
          <w:spacing w:val="-3"/>
        </w:rPr>
        <w:t>:成文信息可涉及：</w:t>
      </w:r>
    </w:p>
    <w:p>
      <w:pPr>
        <w:ind w:left="813"/>
        <w:spacing w:before="84" w:line="227" w:lineRule="auto"/>
        <w:rPr>
          <w:rFonts w:ascii="SimSun" w:hAnsi="SimSun" w:eastAsia="SimSun" w:cs="SimSun"/>
          <w:sz w:val="19"/>
          <w:szCs w:val="19"/>
        </w:rPr>
      </w:pPr>
      <w:r>
        <w:rPr>
          <w:rFonts w:ascii="SimSun" w:hAnsi="SimSun" w:eastAsia="SimSun" w:cs="SimSun"/>
          <w:sz w:val="19"/>
          <w:szCs w:val="19"/>
          <w:spacing w:val="-9"/>
        </w:rPr>
        <w:t>——管理体系(3.16),包括相关过程(3.26);</w:t>
      </w:r>
    </w:p>
    <w:p>
      <w:pPr>
        <w:ind w:left="813"/>
        <w:spacing w:before="43" w:line="230" w:lineRule="auto"/>
        <w:rPr>
          <w:rFonts w:ascii="SimSun" w:hAnsi="SimSun" w:eastAsia="SimSun" w:cs="SimSun"/>
          <w:sz w:val="19"/>
          <w:szCs w:val="19"/>
        </w:rPr>
      </w:pPr>
      <w:r>
        <w:rPr>
          <w:rFonts w:ascii="SimSun" w:hAnsi="SimSun" w:eastAsia="SimSun" w:cs="SimSun"/>
          <w:sz w:val="19"/>
          <w:szCs w:val="19"/>
          <w:spacing w:val="-5"/>
        </w:rPr>
        <w:t>——为组织运行产生的信息(文档);</w:t>
      </w:r>
    </w:p>
    <w:p>
      <w:pPr>
        <w:ind w:left="813"/>
        <w:spacing w:before="50" w:line="230" w:lineRule="auto"/>
        <w:rPr>
          <w:rFonts w:ascii="SimSun" w:hAnsi="SimSun" w:eastAsia="SimSun" w:cs="SimSun"/>
          <w:sz w:val="19"/>
          <w:szCs w:val="19"/>
        </w:rPr>
      </w:pPr>
      <w:r>
        <w:rPr>
          <w:rFonts w:ascii="SimSun" w:hAnsi="SimSun" w:eastAsia="SimSun" w:cs="SimSun"/>
          <w:sz w:val="19"/>
          <w:szCs w:val="19"/>
          <w:spacing w:val="-7"/>
        </w:rPr>
        <w:t>——结果实现的证据(记录)。</w:t>
      </w:r>
    </w:p>
    <w:p>
      <w:pPr>
        <w:ind w:left="353"/>
        <w:spacing w:before="60" w:line="230" w:lineRule="auto"/>
        <w:rPr>
          <w:rFonts w:ascii="SimSun" w:hAnsi="SimSun" w:eastAsia="SimSun" w:cs="SimSun"/>
          <w:sz w:val="19"/>
          <w:szCs w:val="19"/>
        </w:rPr>
      </w:pPr>
      <w:r>
        <w:rPr>
          <w:rFonts w:ascii="SimSun" w:hAnsi="SimSun" w:eastAsia="SimSun" w:cs="SimSun"/>
          <w:sz w:val="19"/>
          <w:szCs w:val="19"/>
          <w:spacing w:val="-1"/>
        </w:rPr>
        <w:t>注3:这是</w:t>
      </w:r>
      <w:r>
        <w:rPr>
          <w:rFonts w:ascii="Times New Roman" w:hAnsi="Times New Roman" w:eastAsia="Times New Roman" w:cs="Times New Roman"/>
          <w:sz w:val="19"/>
          <w:szCs w:val="19"/>
          <w:spacing w:val="-1"/>
        </w:rPr>
        <w:t>ISO</w:t>
      </w:r>
      <w:r>
        <w:rPr>
          <w:rFonts w:ascii="SimSun" w:hAnsi="SimSun" w:eastAsia="SimSun" w:cs="SimSun"/>
          <w:sz w:val="19"/>
          <w:szCs w:val="19"/>
          <w:spacing w:val="-1"/>
        </w:rPr>
        <w:t>管理体系标准高级结构的通用术语和核心定义之一。</w:t>
      </w:r>
    </w:p>
    <w:p>
      <w:pPr>
        <w:spacing w:before="135"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3.12</w:t>
      </w:r>
    </w:p>
    <w:p>
      <w:pPr>
        <w:ind w:left="357"/>
        <w:spacing w:before="120" w:line="231" w:lineRule="auto"/>
        <w:rPr>
          <w:rFonts w:ascii="Times New Roman" w:hAnsi="Times New Roman" w:eastAsia="Times New Roman" w:cs="Times New Roman"/>
          <w:sz w:val="19"/>
          <w:szCs w:val="19"/>
        </w:rPr>
      </w:pPr>
      <w:r>
        <w:rPr>
          <w:rFonts w:ascii="SimSun" w:hAnsi="SimSun" w:eastAsia="SimSun" w:cs="SimSun"/>
          <w:sz w:val="19"/>
          <w:szCs w:val="19"/>
          <w:b/>
          <w:bCs/>
          <w:spacing w:val="16"/>
        </w:rPr>
        <w:t>有效性</w:t>
      </w:r>
      <w:r>
        <w:rPr>
          <w:rFonts w:ascii="SimSun" w:hAnsi="SimSun" w:eastAsia="SimSun" w:cs="SimSun"/>
          <w:sz w:val="19"/>
          <w:szCs w:val="19"/>
        </w:rPr>
        <w:t xml:space="preserve">   </w:t>
      </w:r>
      <w:r>
        <w:rPr>
          <w:rFonts w:ascii="Times New Roman" w:hAnsi="Times New Roman" w:eastAsia="Times New Roman" w:cs="Times New Roman"/>
          <w:sz w:val="19"/>
          <w:szCs w:val="19"/>
          <w:b/>
          <w:bCs/>
        </w:rPr>
        <w:t>effectiveness</w:t>
      </w:r>
    </w:p>
    <w:p>
      <w:pPr>
        <w:ind w:left="355"/>
        <w:spacing w:before="94" w:line="230" w:lineRule="auto"/>
        <w:rPr>
          <w:rFonts w:ascii="SimSun" w:hAnsi="SimSun" w:eastAsia="SimSun" w:cs="SimSun"/>
          <w:sz w:val="19"/>
          <w:szCs w:val="19"/>
        </w:rPr>
      </w:pPr>
      <w:r>
        <w:rPr>
          <w:rFonts w:ascii="SimSun" w:hAnsi="SimSun" w:eastAsia="SimSun" w:cs="SimSun"/>
          <w:sz w:val="19"/>
          <w:szCs w:val="19"/>
          <w:spacing w:val="14"/>
        </w:rPr>
        <w:t>完成策划的活动(3.1)并得到策划结果的程度。</w:t>
      </w:r>
    </w:p>
    <w:p>
      <w:pPr>
        <w:ind w:left="353"/>
        <w:spacing w:before="72" w:line="230" w:lineRule="auto"/>
        <w:rPr>
          <w:rFonts w:ascii="SimSun" w:hAnsi="SimSun" w:eastAsia="SimSun" w:cs="SimSun"/>
          <w:sz w:val="19"/>
          <w:szCs w:val="19"/>
        </w:rPr>
      </w:pPr>
      <w:r>
        <w:rPr>
          <w:rFonts w:ascii="SimSun" w:hAnsi="SimSun" w:eastAsia="SimSun" w:cs="SimSun"/>
          <w:sz w:val="19"/>
          <w:szCs w:val="19"/>
          <w:spacing w:val="-5"/>
        </w:rPr>
        <w:t>注：这是</w:t>
      </w:r>
      <w:r>
        <w:rPr>
          <w:rFonts w:ascii="Times New Roman" w:hAnsi="Times New Roman" w:eastAsia="Times New Roman" w:cs="Times New Roman"/>
          <w:sz w:val="19"/>
          <w:szCs w:val="19"/>
          <w:spacing w:val="-5"/>
        </w:rPr>
        <w:t>ISO</w:t>
      </w:r>
      <w:r>
        <w:rPr>
          <w:rFonts w:ascii="SimSun" w:hAnsi="SimSun" w:eastAsia="SimSun" w:cs="SimSun"/>
          <w:sz w:val="19"/>
          <w:szCs w:val="19"/>
          <w:spacing w:val="-5"/>
        </w:rPr>
        <w:t>管理体系标准高级结构的通用术语和核心定义之一。</w:t>
      </w:r>
    </w:p>
    <w:p>
      <w:pPr>
        <w:spacing w:before="114"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3.13</w:t>
      </w:r>
    </w:p>
    <w:p>
      <w:pPr>
        <w:ind w:left="356"/>
        <w:spacing w:before="103" w:line="222" w:lineRule="auto"/>
        <w:rPr>
          <w:rFonts w:ascii="Times New Roman" w:hAnsi="Times New Roman" w:eastAsia="Times New Roman" w:cs="Times New Roman"/>
          <w:sz w:val="19"/>
          <w:szCs w:val="19"/>
        </w:rPr>
      </w:pPr>
      <w:r>
        <w:rPr>
          <w:rFonts w:ascii="SimSun" w:hAnsi="SimSun" w:eastAsia="SimSun" w:cs="SimSun"/>
          <w:sz w:val="19"/>
          <w:szCs w:val="19"/>
          <w:b/>
          <w:bCs/>
          <w:spacing w:val="23"/>
        </w:rPr>
        <w:t>影响</w:t>
      </w:r>
      <w:r>
        <w:rPr>
          <w:rFonts w:ascii="SimSun" w:hAnsi="SimSun" w:eastAsia="SimSun" w:cs="SimSun"/>
          <w:sz w:val="19"/>
          <w:szCs w:val="19"/>
          <w:spacing w:val="41"/>
        </w:rPr>
        <w:t xml:space="preserve">  </w:t>
      </w:r>
      <w:r>
        <w:rPr>
          <w:rFonts w:ascii="Times New Roman" w:hAnsi="Times New Roman" w:eastAsia="Times New Roman" w:cs="Times New Roman"/>
          <w:sz w:val="19"/>
          <w:szCs w:val="19"/>
          <w:b/>
          <w:bCs/>
        </w:rPr>
        <w:t>impact</w:t>
      </w:r>
    </w:p>
    <w:p>
      <w:pPr>
        <w:ind w:left="353"/>
        <w:spacing w:before="137" w:line="230" w:lineRule="auto"/>
        <w:rPr>
          <w:rFonts w:ascii="SimSun" w:hAnsi="SimSun" w:eastAsia="SimSun" w:cs="SimSun"/>
          <w:sz w:val="19"/>
          <w:szCs w:val="19"/>
        </w:rPr>
      </w:pPr>
      <w:r>
        <w:rPr>
          <w:rFonts w:ascii="SimSun" w:hAnsi="SimSun" w:eastAsia="SimSun" w:cs="SimSun"/>
          <w:sz w:val="19"/>
          <w:szCs w:val="19"/>
          <w:spacing w:val="10"/>
        </w:rPr>
        <w:t>影响目标(3.20)的中断(3.10)的结果。</w:t>
      </w:r>
    </w:p>
    <w:p>
      <w:pPr>
        <w:ind w:left="384"/>
        <w:spacing w:before="72" w:line="222" w:lineRule="auto"/>
        <w:rPr>
          <w:rFonts w:ascii="SimSun" w:hAnsi="SimSun" w:eastAsia="SimSun" w:cs="SimSun"/>
          <w:sz w:val="19"/>
          <w:szCs w:val="19"/>
        </w:rPr>
      </w:pPr>
      <w:r>
        <w:rPr>
          <w:rFonts w:ascii="SimSun" w:hAnsi="SimSun" w:eastAsia="SimSun" w:cs="SimSun"/>
          <w:sz w:val="19"/>
          <w:szCs w:val="19"/>
          <w:spacing w:val="3"/>
        </w:rPr>
        <w:t>[来源：</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3"/>
        </w:rPr>
        <w:t xml:space="preserve">       22300:2018,3.107,</w:t>
      </w:r>
      <w:r>
        <w:rPr>
          <w:rFonts w:ascii="SimSun" w:hAnsi="SimSun" w:eastAsia="SimSun" w:cs="SimSun"/>
          <w:sz w:val="19"/>
          <w:szCs w:val="19"/>
          <w:spacing w:val="3"/>
        </w:rPr>
        <w:t>有修改]</w:t>
      </w:r>
    </w:p>
    <w:p>
      <w:pPr>
        <w:spacing w:before="135"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3.14</w:t>
      </w:r>
    </w:p>
    <w:p>
      <w:pPr>
        <w:ind w:left="356"/>
        <w:spacing w:before="130" w:line="230" w:lineRule="auto"/>
        <w:rPr>
          <w:rFonts w:ascii="Times New Roman" w:hAnsi="Times New Roman" w:eastAsia="Times New Roman" w:cs="Times New Roman"/>
          <w:sz w:val="19"/>
          <w:szCs w:val="19"/>
        </w:rPr>
      </w:pPr>
      <w:r>
        <w:rPr>
          <w:rFonts w:ascii="SimSun" w:hAnsi="SimSun" w:eastAsia="SimSun" w:cs="SimSun"/>
          <w:sz w:val="19"/>
          <w:szCs w:val="19"/>
          <w:b/>
          <w:bCs/>
          <w:spacing w:val="23"/>
        </w:rPr>
        <w:t>事件</w:t>
      </w:r>
      <w:r>
        <w:rPr>
          <w:rFonts w:ascii="SimSun" w:hAnsi="SimSun" w:eastAsia="SimSun" w:cs="SimSun"/>
          <w:sz w:val="19"/>
          <w:szCs w:val="19"/>
          <w:spacing w:val="17"/>
        </w:rPr>
        <w:t xml:space="preserve">   </w:t>
      </w:r>
      <w:r>
        <w:rPr>
          <w:rFonts w:ascii="Times New Roman" w:hAnsi="Times New Roman" w:eastAsia="Times New Roman" w:cs="Times New Roman"/>
          <w:sz w:val="19"/>
          <w:szCs w:val="19"/>
          <w:b/>
          <w:bCs/>
        </w:rPr>
        <w:t>incident</w:t>
      </w:r>
    </w:p>
    <w:p>
      <w:pPr>
        <w:ind w:left="359"/>
        <w:spacing w:before="111" w:line="229" w:lineRule="auto"/>
        <w:rPr>
          <w:rFonts w:ascii="SimSun" w:hAnsi="SimSun" w:eastAsia="SimSun" w:cs="SimSun"/>
          <w:sz w:val="19"/>
          <w:szCs w:val="19"/>
        </w:rPr>
      </w:pPr>
      <w:r>
        <w:rPr>
          <w:rFonts w:ascii="SimSun" w:hAnsi="SimSun" w:eastAsia="SimSun" w:cs="SimSun"/>
          <w:sz w:val="19"/>
          <w:szCs w:val="19"/>
          <w:spacing w:val="7"/>
        </w:rPr>
        <w:t>导致或可能导致中断(3.10)、损失、紧急情况或危机的事态。</w:t>
      </w:r>
    </w:p>
    <w:p>
      <w:pPr>
        <w:ind w:left="384"/>
        <w:spacing w:before="64" w:line="222" w:lineRule="auto"/>
        <w:rPr>
          <w:rFonts w:ascii="SimSun" w:hAnsi="SimSun" w:eastAsia="SimSun" w:cs="SimSun"/>
          <w:sz w:val="19"/>
          <w:szCs w:val="19"/>
        </w:rPr>
      </w:pPr>
      <w:r>
        <w:rPr>
          <w:rFonts w:ascii="SimSun" w:hAnsi="SimSun" w:eastAsia="SimSun" w:cs="SimSun"/>
          <w:sz w:val="19"/>
          <w:szCs w:val="19"/>
          <w:spacing w:val="3"/>
        </w:rPr>
        <w:t>[来源：</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3"/>
        </w:rPr>
        <w:t xml:space="preserve">       22300:2018,3.111,</w:t>
      </w:r>
      <w:r>
        <w:rPr>
          <w:rFonts w:ascii="SimSun" w:hAnsi="SimSun" w:eastAsia="SimSun" w:cs="SimSun"/>
          <w:sz w:val="19"/>
          <w:szCs w:val="19"/>
          <w:spacing w:val="3"/>
        </w:rPr>
        <w:t>有修改]</w:t>
      </w:r>
    </w:p>
    <w:p>
      <w:pPr>
        <w:spacing w:before="146"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3.15</w:t>
      </w:r>
    </w:p>
    <w:p>
      <w:pPr>
        <w:ind w:left="357"/>
        <w:spacing w:before="103" w:line="222" w:lineRule="auto"/>
        <w:rPr>
          <w:rFonts w:ascii="Times New Roman" w:hAnsi="Times New Roman" w:eastAsia="Times New Roman" w:cs="Times New Roman"/>
          <w:sz w:val="19"/>
          <w:szCs w:val="19"/>
        </w:rPr>
      </w:pPr>
      <w:r>
        <w:rPr>
          <w:rFonts w:ascii="SimHei" w:hAnsi="SimHei" w:eastAsia="SimHei" w:cs="SimHei"/>
          <w:sz w:val="19"/>
          <w:szCs w:val="19"/>
          <w:b/>
          <w:bCs/>
          <w:spacing w:val="25"/>
        </w:rPr>
        <w:t>相关方</w:t>
      </w:r>
      <w:r>
        <w:rPr>
          <w:rFonts w:ascii="SimHei" w:hAnsi="SimHei" w:eastAsia="SimHei" w:cs="SimHei"/>
          <w:sz w:val="19"/>
          <w:szCs w:val="19"/>
          <w:spacing w:val="19"/>
        </w:rPr>
        <w:t xml:space="preserve">   </w:t>
      </w:r>
      <w:r>
        <w:rPr>
          <w:rFonts w:ascii="Times New Roman" w:hAnsi="Times New Roman" w:eastAsia="Times New Roman" w:cs="Times New Roman"/>
          <w:sz w:val="19"/>
          <w:szCs w:val="19"/>
          <w:b/>
          <w:bCs/>
        </w:rPr>
        <w:t>interested</w:t>
      </w:r>
      <w:r>
        <w:rPr>
          <w:rFonts w:ascii="Times New Roman" w:hAnsi="Times New Roman" w:eastAsia="Times New Roman" w:cs="Times New Roman"/>
          <w:sz w:val="19"/>
          <w:szCs w:val="19"/>
          <w:b/>
          <w:bCs/>
          <w:spacing w:val="47"/>
        </w:rPr>
        <w:t xml:space="preserve"> </w:t>
      </w:r>
      <w:r>
        <w:rPr>
          <w:rFonts w:ascii="Times New Roman" w:hAnsi="Times New Roman" w:eastAsia="Times New Roman" w:cs="Times New Roman"/>
          <w:sz w:val="19"/>
          <w:szCs w:val="19"/>
          <w:b/>
          <w:bCs/>
        </w:rPr>
        <w:t>party</w:t>
      </w:r>
    </w:p>
    <w:p>
      <w:pPr>
        <w:ind w:left="354"/>
        <w:spacing w:before="101" w:line="263" w:lineRule="exact"/>
        <w:rPr>
          <w:rFonts w:ascii="Times New Roman" w:hAnsi="Times New Roman" w:eastAsia="Times New Roman" w:cs="Times New Roman"/>
          <w:sz w:val="19"/>
          <w:szCs w:val="19"/>
        </w:rPr>
      </w:pPr>
      <w:r>
        <w:rPr>
          <w:rFonts w:ascii="SimSun" w:hAnsi="SimSun" w:eastAsia="SimSun" w:cs="SimSun"/>
          <w:sz w:val="19"/>
          <w:szCs w:val="19"/>
          <w:spacing w:val="22"/>
          <w:position w:val="1"/>
        </w:rPr>
        <w:t>利益相关者</w:t>
      </w:r>
      <w:r>
        <w:rPr>
          <w:rFonts w:ascii="SimSun" w:hAnsi="SimSun" w:eastAsia="SimSun" w:cs="SimSun"/>
          <w:sz w:val="19"/>
          <w:szCs w:val="19"/>
          <w:spacing w:val="39"/>
          <w:position w:val="1"/>
        </w:rPr>
        <w:t xml:space="preserve">  </w:t>
      </w:r>
      <w:r>
        <w:rPr>
          <w:rFonts w:ascii="Times New Roman" w:hAnsi="Times New Roman" w:eastAsia="Times New Roman" w:cs="Times New Roman"/>
          <w:sz w:val="19"/>
          <w:szCs w:val="19"/>
          <w:position w:val="1"/>
        </w:rPr>
        <w:t>stakeholder</w:t>
      </w:r>
    </w:p>
    <w:p>
      <w:pPr>
        <w:ind w:left="354" w:right="12" w:firstLine="1"/>
        <w:spacing w:before="94" w:line="286" w:lineRule="auto"/>
        <w:rPr>
          <w:rFonts w:ascii="SimSun" w:hAnsi="SimSun" w:eastAsia="SimSun" w:cs="SimSun"/>
          <w:sz w:val="19"/>
          <w:szCs w:val="19"/>
        </w:rPr>
      </w:pPr>
      <w:r>
        <w:rPr>
          <w:rFonts w:ascii="SimSun" w:hAnsi="SimSun" w:eastAsia="SimSun" w:cs="SimSun"/>
          <w:sz w:val="19"/>
          <w:szCs w:val="19"/>
          <w:spacing w:val="13"/>
        </w:rPr>
        <w:t>可影响决策或活动(3.1)、受决策或活</w:t>
      </w:r>
      <w:r>
        <w:rPr>
          <w:rFonts w:ascii="SimSun" w:hAnsi="SimSun" w:eastAsia="SimSun" w:cs="SimSun"/>
          <w:sz w:val="19"/>
          <w:szCs w:val="19"/>
          <w:spacing w:val="12"/>
        </w:rPr>
        <w:t>动所影响、或自认为受决策或活动影响的个人或组织(3.21)。</w:t>
      </w:r>
      <w:r>
        <w:rPr>
          <w:rFonts w:ascii="SimSun" w:hAnsi="SimSun" w:eastAsia="SimSun" w:cs="SimSun"/>
          <w:sz w:val="19"/>
          <w:szCs w:val="19"/>
        </w:rPr>
        <w:t xml:space="preserve"> </w:t>
      </w:r>
      <w:r>
        <w:rPr>
          <w:rFonts w:ascii="SimSun" w:hAnsi="SimSun" w:eastAsia="SimSun" w:cs="SimSun"/>
          <w:sz w:val="19"/>
          <w:szCs w:val="19"/>
          <w:spacing w:val="-22"/>
        </w:rPr>
        <w:t>示例：客户、所有者、组织内的人员、供方、银行、监管者、工会、合作伙伴以及可包括竞争对手或相对立的社会</w:t>
      </w:r>
      <w:r>
        <w:rPr>
          <w:rFonts w:ascii="SimSun" w:hAnsi="SimSun" w:eastAsia="SimSun" w:cs="SimSun"/>
          <w:sz w:val="19"/>
          <w:szCs w:val="19"/>
          <w:spacing w:val="-23"/>
        </w:rPr>
        <w:t>群体。</w:t>
      </w:r>
    </w:p>
    <w:p>
      <w:pPr>
        <w:ind w:left="356"/>
        <w:spacing w:line="231" w:lineRule="auto"/>
        <w:rPr>
          <w:rFonts w:ascii="SimSun" w:hAnsi="SimSun" w:eastAsia="SimSun" w:cs="SimSun"/>
          <w:sz w:val="19"/>
          <w:szCs w:val="19"/>
        </w:rPr>
      </w:pPr>
      <w:r>
        <w:rPr>
          <w:rFonts w:ascii="SimHei" w:hAnsi="SimHei" w:eastAsia="SimHei" w:cs="SimHei"/>
          <w:sz w:val="19"/>
          <w:szCs w:val="19"/>
          <w:spacing w:val="1"/>
        </w:rPr>
        <w:t>注1:决策</w:t>
      </w:r>
      <w:r>
        <w:rPr>
          <w:rFonts w:ascii="SimSun" w:hAnsi="SimSun" w:eastAsia="SimSun" w:cs="SimSun"/>
          <w:sz w:val="19"/>
          <w:szCs w:val="19"/>
          <w:spacing w:val="1"/>
        </w:rPr>
        <w:t>者可以是相关方之一。</w:t>
      </w:r>
    </w:p>
    <w:p>
      <w:pPr>
        <w:ind w:left="353"/>
        <w:spacing w:before="83" w:line="230" w:lineRule="auto"/>
        <w:rPr>
          <w:rFonts w:ascii="SimSun" w:hAnsi="SimSun" w:eastAsia="SimSun" w:cs="SimSun"/>
          <w:sz w:val="19"/>
          <w:szCs w:val="19"/>
        </w:rPr>
      </w:pPr>
      <w:r>
        <w:rPr>
          <w:rFonts w:ascii="SimSun" w:hAnsi="SimSun" w:eastAsia="SimSun" w:cs="SimSun"/>
          <w:sz w:val="19"/>
          <w:szCs w:val="19"/>
          <w:spacing w:val="-4"/>
        </w:rPr>
        <w:t>注2:受影响的社区和当地居民被视为相关方。</w:t>
      </w:r>
    </w:p>
    <w:p>
      <w:pPr>
        <w:ind w:left="812" w:right="18" w:hanging="459"/>
        <w:spacing w:before="78" w:line="279" w:lineRule="auto"/>
        <w:rPr>
          <w:rFonts w:ascii="SimSun" w:hAnsi="SimSun" w:eastAsia="SimSun" w:cs="SimSun"/>
          <w:sz w:val="19"/>
          <w:szCs w:val="19"/>
        </w:rPr>
      </w:pPr>
      <w:r>
        <w:rPr>
          <w:rFonts w:ascii="SimSun" w:hAnsi="SimSun" w:eastAsia="SimSun" w:cs="SimSun"/>
          <w:sz w:val="19"/>
          <w:szCs w:val="19"/>
          <w:spacing w:val="4"/>
        </w:rPr>
        <w:t>注3:这是</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4"/>
        </w:rPr>
        <w:t xml:space="preserve"> </w:t>
      </w:r>
      <w:r>
        <w:rPr>
          <w:rFonts w:ascii="SimSun" w:hAnsi="SimSun" w:eastAsia="SimSun" w:cs="SimSun"/>
          <w:sz w:val="19"/>
          <w:szCs w:val="19"/>
          <w:spacing w:val="4"/>
        </w:rPr>
        <w:t>管理体系标准高级结构的通用术语和核心定义之一。最初的定义通过增加示例、</w:t>
      </w:r>
      <w:r>
        <w:rPr>
          <w:rFonts w:ascii="SimSun" w:hAnsi="SimSun" w:eastAsia="SimSun" w:cs="SimSun"/>
          <w:sz w:val="19"/>
          <w:szCs w:val="19"/>
          <w:spacing w:val="3"/>
        </w:rPr>
        <w:t>注1和注2被</w:t>
      </w:r>
      <w:r>
        <w:rPr>
          <w:rFonts w:ascii="SimSun" w:hAnsi="SimSun" w:eastAsia="SimSun" w:cs="SimSun"/>
          <w:sz w:val="19"/>
          <w:szCs w:val="19"/>
        </w:rPr>
        <w:t xml:space="preserve"> </w:t>
      </w:r>
      <w:r>
        <w:rPr>
          <w:rFonts w:ascii="SimSun" w:hAnsi="SimSun" w:eastAsia="SimSun" w:cs="SimSun"/>
          <w:sz w:val="19"/>
          <w:szCs w:val="19"/>
          <w:spacing w:val="-2"/>
        </w:rPr>
        <w:t>修改。</w:t>
      </w:r>
    </w:p>
    <w:p>
      <w:pPr>
        <w:spacing w:before="69"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3.16</w:t>
      </w:r>
    </w:p>
    <w:p>
      <w:pPr>
        <w:ind w:left="360"/>
        <w:spacing w:before="94" w:line="222" w:lineRule="auto"/>
        <w:rPr>
          <w:rFonts w:ascii="Times New Roman" w:hAnsi="Times New Roman" w:eastAsia="Times New Roman" w:cs="Times New Roman"/>
          <w:sz w:val="19"/>
          <w:szCs w:val="19"/>
        </w:rPr>
      </w:pPr>
      <w:r>
        <w:rPr>
          <w:rFonts w:ascii="SimSun" w:hAnsi="SimSun" w:eastAsia="SimSun" w:cs="SimSun"/>
          <w:sz w:val="19"/>
          <w:szCs w:val="19"/>
          <w:b/>
          <w:bCs/>
          <w:spacing w:val="20"/>
        </w:rPr>
        <w:t>管理体系</w:t>
      </w:r>
      <w:r>
        <w:rPr>
          <w:rFonts w:ascii="SimSun" w:hAnsi="SimSun" w:eastAsia="SimSun" w:cs="SimSun"/>
          <w:sz w:val="19"/>
          <w:szCs w:val="19"/>
          <w:spacing w:val="14"/>
        </w:rPr>
        <w:t xml:space="preserve">   </w:t>
      </w:r>
      <w:r>
        <w:rPr>
          <w:rFonts w:ascii="Times New Roman" w:hAnsi="Times New Roman" w:eastAsia="Times New Roman" w:cs="Times New Roman"/>
          <w:sz w:val="19"/>
          <w:szCs w:val="19"/>
          <w:b/>
          <w:bCs/>
        </w:rPr>
        <w:t>management</w:t>
      </w:r>
      <w:r>
        <w:rPr>
          <w:rFonts w:ascii="Times New Roman" w:hAnsi="Times New Roman" w:eastAsia="Times New Roman" w:cs="Times New Roman"/>
          <w:sz w:val="19"/>
          <w:szCs w:val="19"/>
          <w:b/>
          <w:bCs/>
          <w:spacing w:val="20"/>
        </w:rPr>
        <w:t xml:space="preserve">  </w:t>
      </w:r>
      <w:r>
        <w:rPr>
          <w:rFonts w:ascii="Times New Roman" w:hAnsi="Times New Roman" w:eastAsia="Times New Roman" w:cs="Times New Roman"/>
          <w:sz w:val="19"/>
          <w:szCs w:val="19"/>
          <w:b/>
          <w:bCs/>
        </w:rPr>
        <w:t>systems</w:t>
      </w:r>
    </w:p>
    <w:p>
      <w:pPr>
        <w:ind w:left="20" w:right="66" w:firstLine="335"/>
        <w:spacing w:before="130" w:line="305" w:lineRule="auto"/>
        <w:rPr>
          <w:rFonts w:ascii="SimSun" w:hAnsi="SimSun" w:eastAsia="SimSun" w:cs="SimSun"/>
          <w:sz w:val="19"/>
          <w:szCs w:val="19"/>
        </w:rPr>
      </w:pPr>
      <w:r>
        <w:rPr>
          <w:rFonts w:ascii="SimSun" w:hAnsi="SimSun" w:eastAsia="SimSun" w:cs="SimSun"/>
          <w:sz w:val="19"/>
          <w:szCs w:val="19"/>
          <w:spacing w:val="16"/>
        </w:rPr>
        <w:t>组织(3.21)建立方针(3.24)和目标(3.20)以及实现这些目标的过程(3.26)的相互关联或相互作用</w:t>
      </w:r>
      <w:r>
        <w:rPr>
          <w:rFonts w:ascii="SimSun" w:hAnsi="SimSun" w:eastAsia="SimSun" w:cs="SimSun"/>
          <w:sz w:val="19"/>
          <w:szCs w:val="19"/>
          <w:spacing w:val="1"/>
        </w:rPr>
        <w:t xml:space="preserve"> </w:t>
      </w:r>
      <w:r>
        <w:rPr>
          <w:rFonts w:ascii="SimSun" w:hAnsi="SimSun" w:eastAsia="SimSun" w:cs="SimSun"/>
          <w:sz w:val="19"/>
          <w:szCs w:val="19"/>
          <w:spacing w:val="4"/>
        </w:rPr>
        <w:t>的一组要素。</w:t>
      </w:r>
    </w:p>
    <w:p>
      <w:pPr>
        <w:ind w:left="353"/>
        <w:spacing w:line="229" w:lineRule="auto"/>
        <w:rPr>
          <w:rFonts w:ascii="SimSun" w:hAnsi="SimSun" w:eastAsia="SimSun" w:cs="SimSun"/>
          <w:sz w:val="19"/>
          <w:szCs w:val="19"/>
        </w:rPr>
      </w:pPr>
      <w:r>
        <w:rPr>
          <w:rFonts w:ascii="SimSun" w:hAnsi="SimSun" w:eastAsia="SimSun" w:cs="SimSun"/>
          <w:sz w:val="19"/>
          <w:szCs w:val="19"/>
          <w:spacing w:val="-4"/>
        </w:rPr>
        <w:t>注1:一个管理体系可以针对单一领域或几个领</w:t>
      </w:r>
      <w:r>
        <w:rPr>
          <w:rFonts w:ascii="SimSun" w:hAnsi="SimSun" w:eastAsia="SimSun" w:cs="SimSun"/>
          <w:sz w:val="19"/>
          <w:szCs w:val="19"/>
          <w:spacing w:val="-5"/>
        </w:rPr>
        <w:t>域。</w:t>
      </w:r>
    </w:p>
    <w:p>
      <w:pPr>
        <w:ind w:left="353"/>
        <w:spacing w:before="73" w:line="229" w:lineRule="auto"/>
        <w:rPr>
          <w:rFonts w:ascii="SimSun" w:hAnsi="SimSun" w:eastAsia="SimSun" w:cs="SimSun"/>
          <w:sz w:val="19"/>
          <w:szCs w:val="19"/>
        </w:rPr>
      </w:pPr>
      <w:r>
        <w:rPr>
          <w:rFonts w:ascii="SimSun" w:hAnsi="SimSun" w:eastAsia="SimSun" w:cs="SimSun"/>
          <w:sz w:val="19"/>
          <w:szCs w:val="19"/>
          <w:spacing w:val="-11"/>
        </w:rPr>
        <w:t>注2:管理体系要素包括组织结构、角色和职责、策划和运行。</w:t>
      </w:r>
    </w:p>
    <w:p>
      <w:pPr>
        <w:ind w:left="353"/>
        <w:spacing w:before="81" w:line="230" w:lineRule="auto"/>
        <w:rPr>
          <w:rFonts w:ascii="SimSun" w:hAnsi="SimSun" w:eastAsia="SimSun" w:cs="SimSun"/>
          <w:sz w:val="19"/>
          <w:szCs w:val="19"/>
        </w:rPr>
      </w:pPr>
      <w:r>
        <w:rPr>
          <w:rFonts w:ascii="SimSun" w:hAnsi="SimSun" w:eastAsia="SimSun" w:cs="SimSun"/>
          <w:sz w:val="19"/>
          <w:szCs w:val="19"/>
          <w:spacing w:val="-10"/>
        </w:rPr>
        <w:t>注3:管理体系的范围可能包括整个组织，组织中特定的职能或特定的部分，以及跨多个组织的一个或多个职能。</w:t>
      </w:r>
    </w:p>
    <w:p>
      <w:pPr>
        <w:ind w:left="353"/>
        <w:spacing w:before="50" w:line="230" w:lineRule="auto"/>
        <w:rPr>
          <w:rFonts w:ascii="SimSun" w:hAnsi="SimSun" w:eastAsia="SimSun" w:cs="SimSun"/>
          <w:sz w:val="19"/>
          <w:szCs w:val="19"/>
        </w:rPr>
      </w:pPr>
      <w:r>
        <w:rPr>
          <w:rFonts w:ascii="SimSun" w:hAnsi="SimSun" w:eastAsia="SimSun" w:cs="SimSun"/>
          <w:sz w:val="19"/>
          <w:szCs w:val="19"/>
          <w:spacing w:val="-1"/>
        </w:rPr>
        <w:t>注4:这是</w:t>
      </w:r>
      <w:r>
        <w:rPr>
          <w:rFonts w:ascii="Times New Roman" w:hAnsi="Times New Roman" w:eastAsia="Times New Roman" w:cs="Times New Roman"/>
          <w:sz w:val="19"/>
          <w:szCs w:val="19"/>
          <w:spacing w:val="-1"/>
        </w:rPr>
        <w:t>ISO</w:t>
      </w:r>
      <w:r>
        <w:rPr>
          <w:rFonts w:ascii="SimSun" w:hAnsi="SimSun" w:eastAsia="SimSun" w:cs="SimSun"/>
          <w:sz w:val="19"/>
          <w:szCs w:val="19"/>
          <w:spacing w:val="-1"/>
        </w:rPr>
        <w:t>管理体系标准高级结构的通用术语和核心定义之一。</w:t>
      </w:r>
    </w:p>
    <w:p>
      <w:pPr>
        <w:ind w:left="4"/>
        <w:spacing w:before="100"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3.17</w:t>
      </w:r>
    </w:p>
    <w:p>
      <w:pPr>
        <w:ind w:left="356"/>
        <w:spacing w:before="112" w:line="231" w:lineRule="auto"/>
        <w:rPr>
          <w:rFonts w:ascii="Times New Roman" w:hAnsi="Times New Roman" w:eastAsia="Times New Roman" w:cs="Times New Roman"/>
          <w:sz w:val="19"/>
          <w:szCs w:val="19"/>
        </w:rPr>
      </w:pPr>
      <w:r>
        <w:rPr>
          <w:rFonts w:ascii="SimSun" w:hAnsi="SimSun" w:eastAsia="SimSun" w:cs="SimSun"/>
          <w:sz w:val="19"/>
          <w:szCs w:val="19"/>
          <w:b/>
          <w:bCs/>
          <w:spacing w:val="32"/>
        </w:rPr>
        <w:t>测量</w:t>
      </w:r>
      <w:r>
        <w:rPr>
          <w:rFonts w:ascii="SimSun" w:hAnsi="SimSun" w:eastAsia="SimSun" w:cs="SimSun"/>
          <w:sz w:val="19"/>
          <w:szCs w:val="19"/>
          <w:spacing w:val="39"/>
        </w:rPr>
        <w:t xml:space="preserve">  </w:t>
      </w:r>
      <w:r>
        <w:rPr>
          <w:rFonts w:ascii="Times New Roman" w:hAnsi="Times New Roman" w:eastAsia="Times New Roman" w:cs="Times New Roman"/>
          <w:sz w:val="19"/>
          <w:szCs w:val="19"/>
          <w:b/>
          <w:bCs/>
        </w:rPr>
        <w:t>measurement</w:t>
      </w:r>
    </w:p>
    <w:p>
      <w:pPr>
        <w:ind w:left="353"/>
        <w:spacing w:before="102" w:line="230" w:lineRule="auto"/>
        <w:rPr>
          <w:rFonts w:ascii="SimSun" w:hAnsi="SimSun" w:eastAsia="SimSun" w:cs="SimSun"/>
          <w:sz w:val="19"/>
          <w:szCs w:val="19"/>
        </w:rPr>
      </w:pPr>
      <w:r>
        <w:rPr>
          <w:rFonts w:ascii="SimSun" w:hAnsi="SimSun" w:eastAsia="SimSun" w:cs="SimSun"/>
          <w:sz w:val="19"/>
          <w:szCs w:val="19"/>
          <w:spacing w:val="9"/>
        </w:rPr>
        <w:t>确定数值的过程(3.26)。</w:t>
      </w:r>
    </w:p>
    <w:p>
      <w:pPr>
        <w:ind w:left="353"/>
        <w:spacing w:before="91" w:line="230" w:lineRule="auto"/>
        <w:rPr>
          <w:rFonts w:ascii="SimSun" w:hAnsi="SimSun" w:eastAsia="SimSun" w:cs="SimSun"/>
          <w:sz w:val="19"/>
          <w:szCs w:val="19"/>
        </w:rPr>
      </w:pPr>
      <w:r>
        <w:rPr>
          <w:rFonts w:ascii="SimSun" w:hAnsi="SimSun" w:eastAsia="SimSun" w:cs="SimSun"/>
          <w:sz w:val="19"/>
          <w:szCs w:val="19"/>
          <w:spacing w:val="-6"/>
        </w:rPr>
        <w:t>注：这是</w:t>
      </w:r>
      <w:r>
        <w:rPr>
          <w:rFonts w:ascii="Times New Roman" w:hAnsi="Times New Roman" w:eastAsia="Times New Roman" w:cs="Times New Roman"/>
          <w:sz w:val="19"/>
          <w:szCs w:val="19"/>
          <w:spacing w:val="-6"/>
        </w:rPr>
        <w:t>ISO</w:t>
      </w:r>
      <w:r>
        <w:rPr>
          <w:rFonts w:ascii="SimSun" w:hAnsi="SimSun" w:eastAsia="SimSun" w:cs="SimSun"/>
          <w:sz w:val="19"/>
          <w:szCs w:val="19"/>
          <w:spacing w:val="-6"/>
        </w:rPr>
        <w:t>管理体系标准高级结构的通用术语和核心定</w:t>
      </w:r>
      <w:r>
        <w:rPr>
          <w:rFonts w:ascii="SimSun" w:hAnsi="SimSun" w:eastAsia="SimSun" w:cs="SimSun"/>
          <w:sz w:val="19"/>
          <w:szCs w:val="19"/>
          <w:spacing w:val="-7"/>
        </w:rPr>
        <w:t>义之一。</w:t>
      </w:r>
    </w:p>
    <w:p>
      <w:pPr>
        <w:ind w:left="4"/>
        <w:spacing w:before="84"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3.18</w:t>
      </w:r>
    </w:p>
    <w:p>
      <w:pPr>
        <w:ind w:left="356"/>
        <w:spacing w:before="94" w:line="222" w:lineRule="auto"/>
        <w:rPr>
          <w:rFonts w:ascii="Times New Roman" w:hAnsi="Times New Roman" w:eastAsia="Times New Roman" w:cs="Times New Roman"/>
          <w:sz w:val="19"/>
          <w:szCs w:val="19"/>
        </w:rPr>
      </w:pPr>
      <w:r>
        <w:rPr>
          <w:rFonts w:ascii="SimSun" w:hAnsi="SimSun" w:eastAsia="SimSun" w:cs="SimSun"/>
          <w:sz w:val="19"/>
          <w:szCs w:val="19"/>
          <w:b/>
          <w:bCs/>
          <w:spacing w:val="26"/>
        </w:rPr>
        <w:t>监视</w:t>
      </w:r>
      <w:r>
        <w:rPr>
          <w:rFonts w:ascii="SimSun" w:hAnsi="SimSun" w:eastAsia="SimSun" w:cs="SimSun"/>
          <w:sz w:val="19"/>
          <w:szCs w:val="19"/>
          <w:spacing w:val="14"/>
        </w:rPr>
        <w:t xml:space="preserve">   </w:t>
      </w:r>
      <w:r>
        <w:rPr>
          <w:rFonts w:ascii="Times New Roman" w:hAnsi="Times New Roman" w:eastAsia="Times New Roman" w:cs="Times New Roman"/>
          <w:sz w:val="19"/>
          <w:szCs w:val="19"/>
          <w:b/>
          <w:bCs/>
        </w:rPr>
        <w:t>monitoring</w:t>
      </w:r>
    </w:p>
    <w:p>
      <w:pPr>
        <w:ind w:left="353"/>
        <w:spacing w:before="130" w:line="230" w:lineRule="auto"/>
        <w:rPr>
          <w:rFonts w:ascii="SimSun" w:hAnsi="SimSun" w:eastAsia="SimSun" w:cs="SimSun"/>
          <w:sz w:val="19"/>
          <w:szCs w:val="19"/>
        </w:rPr>
      </w:pPr>
      <w:r>
        <w:rPr>
          <w:rFonts w:ascii="SimSun" w:hAnsi="SimSun" w:eastAsia="SimSun" w:cs="SimSun"/>
          <w:sz w:val="19"/>
          <w:szCs w:val="19"/>
          <w:spacing w:val="5"/>
        </w:rPr>
        <w:t>确定体系、过程(3.26)或活动(3.1)的状态。</w:t>
      </w:r>
    </w:p>
    <w:p>
      <w:pPr>
        <w:ind w:left="353"/>
        <w:spacing w:before="64" w:line="230" w:lineRule="auto"/>
        <w:rPr>
          <w:rFonts w:ascii="SimSun" w:hAnsi="SimSun" w:eastAsia="SimSun" w:cs="SimSun"/>
          <w:sz w:val="19"/>
          <w:szCs w:val="19"/>
        </w:rPr>
      </w:pPr>
      <w:r>
        <w:rPr>
          <w:rFonts w:ascii="SimSun" w:hAnsi="SimSun" w:eastAsia="SimSun" w:cs="SimSun"/>
          <w:sz w:val="19"/>
          <w:szCs w:val="19"/>
          <w:spacing w:val="-11"/>
        </w:rPr>
        <w:t>注1:要确定状态，可能需要检查、监督或严格观察。</w:t>
      </w:r>
    </w:p>
    <w:p>
      <w:pPr>
        <w:ind w:left="353"/>
        <w:spacing w:before="72" w:line="230" w:lineRule="auto"/>
        <w:rPr>
          <w:rFonts w:ascii="SimSun" w:hAnsi="SimSun" w:eastAsia="SimSun" w:cs="SimSun"/>
          <w:sz w:val="19"/>
          <w:szCs w:val="19"/>
        </w:rPr>
      </w:pPr>
      <w:r>
        <w:rPr>
          <w:rFonts w:ascii="SimSun" w:hAnsi="SimSun" w:eastAsia="SimSun" w:cs="SimSun"/>
          <w:sz w:val="19"/>
          <w:szCs w:val="19"/>
          <w:spacing w:val="-1"/>
        </w:rPr>
        <w:t>注2:这是</w:t>
      </w:r>
      <w:r>
        <w:rPr>
          <w:rFonts w:ascii="Times New Roman" w:hAnsi="Times New Roman" w:eastAsia="Times New Roman" w:cs="Times New Roman"/>
          <w:sz w:val="19"/>
          <w:szCs w:val="19"/>
          <w:spacing w:val="-1"/>
        </w:rPr>
        <w:t>ISO</w:t>
      </w:r>
      <w:r>
        <w:rPr>
          <w:rFonts w:ascii="SimSun" w:hAnsi="SimSun" w:eastAsia="SimSun" w:cs="SimSun"/>
          <w:sz w:val="19"/>
          <w:szCs w:val="19"/>
          <w:spacing w:val="-1"/>
        </w:rPr>
        <w:t>管理体系标准高级结构的通用术语和核心定义之一。</w:t>
      </w:r>
    </w:p>
    <w:p>
      <w:pPr>
        <w:spacing w:line="230" w:lineRule="auto"/>
        <w:sectPr>
          <w:headerReference w:type="default" r:id="rId12"/>
          <w:footerReference w:type="default" r:id="rId13"/>
          <w:pgSz w:w="11905" w:h="16840"/>
          <w:pgMar w:top="1622" w:right="1179" w:bottom="1179" w:left="1456" w:header="1314" w:footer="1057" w:gutter="0"/>
        </w:sectPr>
        <w:rPr>
          <w:rFonts w:ascii="SimSun" w:hAnsi="SimSun" w:eastAsia="SimSun" w:cs="SimSun"/>
          <w:sz w:val="19"/>
          <w:szCs w:val="19"/>
        </w:rPr>
      </w:pPr>
    </w:p>
    <w:p>
      <w:pPr>
        <w:pStyle w:val="BodyText"/>
        <w:spacing w:line="259" w:lineRule="auto"/>
        <w:rPr/>
      </w:pPr>
      <w:r/>
    </w:p>
    <w:p>
      <w:pPr>
        <w:spacing w:before="55"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3.19</w:t>
      </w:r>
    </w:p>
    <w:p>
      <w:pPr>
        <w:ind w:left="449"/>
        <w:spacing w:before="93" w:line="222" w:lineRule="auto"/>
        <w:rPr>
          <w:rFonts w:ascii="Times New Roman" w:hAnsi="Times New Roman" w:eastAsia="Times New Roman" w:cs="Times New Roman"/>
          <w:sz w:val="19"/>
          <w:szCs w:val="19"/>
        </w:rPr>
      </w:pPr>
      <w:r>
        <w:rPr>
          <w:rFonts w:ascii="SimSun" w:hAnsi="SimSun" w:eastAsia="SimSun" w:cs="SimSun"/>
          <w:sz w:val="19"/>
          <w:szCs w:val="19"/>
          <w:b/>
          <w:bCs/>
          <w:spacing w:val="19"/>
        </w:rPr>
        <w:t>不符合</w:t>
      </w:r>
      <w:r>
        <w:rPr>
          <w:rFonts w:ascii="SimSun" w:hAnsi="SimSun" w:eastAsia="SimSun" w:cs="SimSun"/>
          <w:sz w:val="19"/>
          <w:szCs w:val="19"/>
          <w:spacing w:val="3"/>
        </w:rPr>
        <w:t xml:space="preserve">   </w:t>
      </w:r>
      <w:r>
        <w:rPr>
          <w:rFonts w:ascii="Times New Roman" w:hAnsi="Times New Roman" w:eastAsia="Times New Roman" w:cs="Times New Roman"/>
          <w:sz w:val="19"/>
          <w:szCs w:val="19"/>
          <w:b/>
          <w:bCs/>
        </w:rPr>
        <w:t>nonconformity</w:t>
      </w:r>
    </w:p>
    <w:p>
      <w:pPr>
        <w:ind w:left="447"/>
        <w:spacing w:before="128" w:line="230" w:lineRule="auto"/>
        <w:rPr>
          <w:rFonts w:ascii="SimSun" w:hAnsi="SimSun" w:eastAsia="SimSun" w:cs="SimSun"/>
          <w:sz w:val="19"/>
          <w:szCs w:val="19"/>
        </w:rPr>
      </w:pPr>
      <w:r>
        <w:rPr>
          <w:rFonts w:ascii="SimSun" w:hAnsi="SimSun" w:eastAsia="SimSun" w:cs="SimSun"/>
          <w:sz w:val="19"/>
          <w:szCs w:val="19"/>
          <w:spacing w:val="3"/>
        </w:rPr>
        <w:t>未满足要求(3.28)。</w:t>
      </w:r>
    </w:p>
    <w:p>
      <w:pPr>
        <w:ind w:left="373"/>
        <w:spacing w:before="69" w:line="230" w:lineRule="auto"/>
        <w:rPr>
          <w:rFonts w:ascii="SimSun" w:hAnsi="SimSun" w:eastAsia="SimSun" w:cs="SimSun"/>
          <w:sz w:val="19"/>
          <w:szCs w:val="19"/>
        </w:rPr>
      </w:pPr>
      <w:r>
        <w:rPr>
          <w:rFonts w:ascii="SimSun" w:hAnsi="SimSun" w:eastAsia="SimSun" w:cs="SimSun"/>
          <w:sz w:val="19"/>
          <w:szCs w:val="19"/>
          <w:spacing w:val="-7"/>
        </w:rPr>
        <w:t>注：这是</w:t>
      </w:r>
      <w:r>
        <w:rPr>
          <w:rFonts w:ascii="Times New Roman" w:hAnsi="Times New Roman" w:eastAsia="Times New Roman" w:cs="Times New Roman"/>
          <w:sz w:val="19"/>
          <w:szCs w:val="19"/>
          <w:spacing w:val="-7"/>
        </w:rPr>
        <w:t>ISO</w:t>
      </w:r>
      <w:r>
        <w:rPr>
          <w:rFonts w:ascii="SimSun" w:hAnsi="SimSun" w:eastAsia="SimSun" w:cs="SimSun"/>
          <w:sz w:val="19"/>
          <w:szCs w:val="19"/>
          <w:spacing w:val="-7"/>
        </w:rPr>
        <w:t>管理体系标准高级结构的通用术语和核心定义之一。</w:t>
      </w:r>
    </w:p>
    <w:p>
      <w:pPr>
        <w:ind w:left="5"/>
        <w:spacing w:before="103"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3.20</w:t>
      </w:r>
    </w:p>
    <w:p>
      <w:pPr>
        <w:pStyle w:val="BodyText"/>
        <w:ind w:left="471"/>
        <w:spacing w:before="56" w:line="279" w:lineRule="exact"/>
        <w:rPr>
          <w:sz w:val="19"/>
          <w:szCs w:val="19"/>
        </w:rPr>
      </w:pPr>
      <w:r>
        <w:rPr>
          <w:rFonts w:ascii="SimHei" w:hAnsi="SimHei" w:eastAsia="SimHei" w:cs="SimHei"/>
          <w:sz w:val="19"/>
          <w:szCs w:val="19"/>
          <w:b/>
          <w:bCs/>
          <w:spacing w:val="-3"/>
          <w:position w:val="3"/>
        </w:rPr>
        <w:t>目标</w:t>
      </w:r>
      <w:r>
        <w:rPr>
          <w:rFonts w:ascii="SimHei" w:hAnsi="SimHei" w:eastAsia="SimHei" w:cs="SimHei"/>
          <w:sz w:val="19"/>
          <w:szCs w:val="19"/>
          <w:spacing w:val="39"/>
          <w:position w:val="3"/>
        </w:rPr>
        <w:t xml:space="preserve">  </w:t>
      </w:r>
      <w:r>
        <w:rPr>
          <w:sz w:val="19"/>
          <w:szCs w:val="19"/>
          <w:b/>
          <w:bCs/>
          <w:spacing w:val="-3"/>
          <w:position w:val="3"/>
        </w:rPr>
        <w:t>objective</w:t>
      </w:r>
    </w:p>
    <w:p>
      <w:pPr>
        <w:ind w:left="444"/>
        <w:spacing w:before="111" w:line="231" w:lineRule="auto"/>
        <w:rPr>
          <w:rFonts w:ascii="SimSun" w:hAnsi="SimSun" w:eastAsia="SimSun" w:cs="SimSun"/>
          <w:sz w:val="19"/>
          <w:szCs w:val="19"/>
        </w:rPr>
      </w:pPr>
      <w:r>
        <w:rPr>
          <w:rFonts w:ascii="SimSun" w:hAnsi="SimSun" w:eastAsia="SimSun" w:cs="SimSun"/>
          <w:sz w:val="19"/>
          <w:szCs w:val="19"/>
          <w:spacing w:val="9"/>
        </w:rPr>
        <w:t>要实现的结果。</w:t>
      </w:r>
    </w:p>
    <w:p>
      <w:pPr>
        <w:ind w:left="373"/>
        <w:spacing w:before="40" w:line="230" w:lineRule="auto"/>
        <w:rPr>
          <w:rFonts w:ascii="SimSun" w:hAnsi="SimSun" w:eastAsia="SimSun" w:cs="SimSun"/>
          <w:sz w:val="19"/>
          <w:szCs w:val="19"/>
        </w:rPr>
      </w:pPr>
      <w:r>
        <w:rPr>
          <w:rFonts w:ascii="SimSun" w:hAnsi="SimSun" w:eastAsia="SimSun" w:cs="SimSun"/>
          <w:sz w:val="19"/>
          <w:szCs w:val="19"/>
          <w:spacing w:val="-9"/>
        </w:rPr>
        <w:t>注1:目标可以是战略的、战术的或操作层面的。</w:t>
      </w:r>
    </w:p>
    <w:p>
      <w:pPr>
        <w:ind w:left="832" w:right="24" w:hanging="459"/>
        <w:spacing w:before="59" w:line="281" w:lineRule="auto"/>
        <w:rPr>
          <w:rFonts w:ascii="SimSun" w:hAnsi="SimSun" w:eastAsia="SimSun" w:cs="SimSun"/>
          <w:sz w:val="19"/>
          <w:szCs w:val="19"/>
        </w:rPr>
      </w:pPr>
      <w:r>
        <w:rPr>
          <w:rFonts w:ascii="SimSun" w:hAnsi="SimSun" w:eastAsia="SimSun" w:cs="SimSun"/>
          <w:sz w:val="19"/>
          <w:szCs w:val="19"/>
          <w:spacing w:val="-8"/>
        </w:rPr>
        <w:t>注2:目标可以涉及不同的领域(如财务的、健康与安全和环</w:t>
      </w:r>
      <w:r>
        <w:rPr>
          <w:rFonts w:ascii="SimSun" w:hAnsi="SimSun" w:eastAsia="SimSun" w:cs="SimSun"/>
          <w:sz w:val="19"/>
          <w:szCs w:val="19"/>
          <w:spacing w:val="-9"/>
        </w:rPr>
        <w:t>境的目标),并可应用于不同的层次[如战略的、组织整</w:t>
      </w:r>
      <w:r>
        <w:rPr>
          <w:rFonts w:ascii="SimSun" w:hAnsi="SimSun" w:eastAsia="SimSun" w:cs="SimSun"/>
          <w:sz w:val="19"/>
          <w:szCs w:val="19"/>
        </w:rPr>
        <w:t xml:space="preserve"> </w:t>
      </w:r>
      <w:r>
        <w:rPr>
          <w:rFonts w:ascii="SimSun" w:hAnsi="SimSun" w:eastAsia="SimSun" w:cs="SimSun"/>
          <w:sz w:val="19"/>
          <w:szCs w:val="19"/>
          <w:spacing w:val="-18"/>
        </w:rPr>
        <w:t>体的、项目、产品和过程(3.26)的]。</w:t>
      </w:r>
    </w:p>
    <w:p>
      <w:pPr>
        <w:ind w:left="832" w:right="22" w:hanging="459"/>
        <w:spacing w:line="287" w:lineRule="auto"/>
        <w:rPr>
          <w:rFonts w:ascii="SimSun" w:hAnsi="SimSun" w:eastAsia="SimSun" w:cs="SimSun"/>
          <w:sz w:val="19"/>
          <w:szCs w:val="19"/>
        </w:rPr>
      </w:pPr>
      <w:r>
        <w:rPr>
          <w:rFonts w:ascii="SimSun" w:hAnsi="SimSun" w:eastAsia="SimSun" w:cs="SimSun"/>
          <w:sz w:val="19"/>
          <w:szCs w:val="19"/>
          <w:spacing w:val="-13"/>
        </w:rPr>
        <w:t>注3:可以采用其他的方式表述目标，例如：采用预期的结果、目的或行</w:t>
      </w:r>
      <w:r>
        <w:rPr>
          <w:rFonts w:ascii="SimSun" w:hAnsi="SimSun" w:eastAsia="SimSun" w:cs="SimSun"/>
          <w:sz w:val="19"/>
          <w:szCs w:val="19"/>
          <w:spacing w:val="-14"/>
        </w:rPr>
        <w:t>动准则作为业务连续性(3.3)目标，或使用其</w:t>
      </w:r>
      <w:r>
        <w:rPr>
          <w:rFonts w:ascii="SimSun" w:hAnsi="SimSun" w:eastAsia="SimSun" w:cs="SimSun"/>
          <w:sz w:val="19"/>
          <w:szCs w:val="19"/>
        </w:rPr>
        <w:t xml:space="preserve"> </w:t>
      </w:r>
      <w:r>
        <w:rPr>
          <w:rFonts w:ascii="SimSun" w:hAnsi="SimSun" w:eastAsia="SimSun" w:cs="SimSun"/>
          <w:sz w:val="19"/>
          <w:szCs w:val="19"/>
          <w:spacing w:val="-12"/>
        </w:rPr>
        <w:t>他有类似含义的词(如目的、重点或标的)。</w:t>
      </w:r>
    </w:p>
    <w:p>
      <w:pPr>
        <w:ind w:left="832" w:right="21" w:hanging="459"/>
        <w:spacing w:before="1" w:line="268" w:lineRule="auto"/>
        <w:rPr>
          <w:rFonts w:ascii="SimSun" w:hAnsi="SimSun" w:eastAsia="SimSun" w:cs="SimSun"/>
          <w:sz w:val="19"/>
          <w:szCs w:val="19"/>
        </w:rPr>
      </w:pPr>
      <w:r>
        <w:rPr>
          <w:rFonts w:ascii="SimSun" w:hAnsi="SimSun" w:eastAsia="SimSun" w:cs="SimSun"/>
          <w:sz w:val="19"/>
          <w:szCs w:val="19"/>
          <w:spacing w:val="-4"/>
        </w:rPr>
        <w:t>注4:在业务连续性管理体系(3.16)环境中，组织(3.21)制定的业务连续性目标与</w:t>
      </w:r>
      <w:r>
        <w:rPr>
          <w:rFonts w:ascii="SimSun" w:hAnsi="SimSun" w:eastAsia="SimSun" w:cs="SimSun"/>
          <w:sz w:val="19"/>
          <w:szCs w:val="19"/>
          <w:spacing w:val="-5"/>
        </w:rPr>
        <w:t>业务连续性方针(3.24)保持一</w:t>
      </w:r>
      <w:r>
        <w:rPr>
          <w:rFonts w:ascii="SimSun" w:hAnsi="SimSun" w:eastAsia="SimSun" w:cs="SimSun"/>
          <w:sz w:val="19"/>
          <w:szCs w:val="19"/>
        </w:rPr>
        <w:t xml:space="preserve"> </w:t>
      </w:r>
      <w:r>
        <w:rPr>
          <w:rFonts w:ascii="SimSun" w:hAnsi="SimSun" w:eastAsia="SimSun" w:cs="SimSun"/>
          <w:sz w:val="19"/>
          <w:szCs w:val="19"/>
          <w:spacing w:val="-14"/>
        </w:rPr>
        <w:t>致，以实现特定的结果。</w:t>
      </w:r>
    </w:p>
    <w:p>
      <w:pPr>
        <w:ind w:left="373"/>
        <w:spacing w:before="25" w:line="230" w:lineRule="auto"/>
        <w:rPr>
          <w:rFonts w:ascii="SimSun" w:hAnsi="SimSun" w:eastAsia="SimSun" w:cs="SimSun"/>
          <w:sz w:val="19"/>
          <w:szCs w:val="19"/>
        </w:rPr>
      </w:pPr>
      <w:r>
        <w:rPr>
          <w:rFonts w:ascii="SimSun" w:hAnsi="SimSun" w:eastAsia="SimSun" w:cs="SimSun"/>
          <w:sz w:val="19"/>
          <w:szCs w:val="19"/>
          <w:spacing w:val="-3"/>
        </w:rPr>
        <w:t>注5:这是</w:t>
      </w:r>
      <w:r>
        <w:rPr>
          <w:rFonts w:ascii="Times New Roman" w:hAnsi="Times New Roman" w:eastAsia="Times New Roman" w:cs="Times New Roman"/>
          <w:sz w:val="19"/>
          <w:szCs w:val="19"/>
          <w:spacing w:val="-3"/>
        </w:rPr>
        <w:t>ISO</w:t>
      </w:r>
      <w:r>
        <w:rPr>
          <w:rFonts w:ascii="SimSun" w:hAnsi="SimSun" w:eastAsia="SimSun" w:cs="SimSun"/>
          <w:sz w:val="19"/>
          <w:szCs w:val="19"/>
          <w:spacing w:val="-3"/>
        </w:rPr>
        <w:t>管理体系标准高级结构的通用术语和核心定义之一。</w:t>
      </w:r>
    </w:p>
    <w:p>
      <w:pPr>
        <w:ind w:left="5"/>
        <w:spacing w:before="111"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3.21</w:t>
      </w:r>
    </w:p>
    <w:p>
      <w:pPr>
        <w:ind w:left="379"/>
        <w:spacing w:before="78" w:line="222" w:lineRule="auto"/>
        <w:rPr>
          <w:rFonts w:ascii="Times New Roman" w:hAnsi="Times New Roman" w:eastAsia="Times New Roman" w:cs="Times New Roman"/>
          <w:sz w:val="19"/>
          <w:szCs w:val="19"/>
        </w:rPr>
      </w:pPr>
      <w:r>
        <w:rPr>
          <w:rFonts w:ascii="SimSun" w:hAnsi="SimSun" w:eastAsia="SimSun" w:cs="SimSun"/>
          <w:sz w:val="19"/>
          <w:szCs w:val="19"/>
          <w:b/>
          <w:bCs/>
          <w:spacing w:val="31"/>
        </w:rPr>
        <w:t>组织</w:t>
      </w:r>
      <w:r>
        <w:rPr>
          <w:rFonts w:ascii="SimSun" w:hAnsi="SimSun" w:eastAsia="SimSun" w:cs="SimSun"/>
          <w:sz w:val="19"/>
          <w:szCs w:val="19"/>
          <w:spacing w:val="42"/>
        </w:rPr>
        <w:t xml:space="preserve">  </w:t>
      </w:r>
      <w:r>
        <w:rPr>
          <w:rFonts w:ascii="Times New Roman" w:hAnsi="Times New Roman" w:eastAsia="Times New Roman" w:cs="Times New Roman"/>
          <w:sz w:val="19"/>
          <w:szCs w:val="19"/>
          <w:b/>
          <w:bCs/>
        </w:rPr>
        <w:t>organization</w:t>
      </w:r>
    </w:p>
    <w:p>
      <w:pPr>
        <w:ind w:left="375"/>
        <w:spacing w:before="115" w:line="227" w:lineRule="auto"/>
        <w:rPr>
          <w:rFonts w:ascii="SimSun" w:hAnsi="SimSun" w:eastAsia="SimSun" w:cs="SimSun"/>
          <w:sz w:val="19"/>
          <w:szCs w:val="19"/>
        </w:rPr>
      </w:pPr>
      <w:r>
        <w:rPr>
          <w:rFonts w:ascii="SimSun" w:hAnsi="SimSun" w:eastAsia="SimSun" w:cs="SimSun"/>
          <w:sz w:val="19"/>
          <w:szCs w:val="19"/>
          <w:spacing w:val="12"/>
        </w:rPr>
        <w:t>为实现目标(3.20),由职责、权限和相互关系构成自身功能的一个人或一组人。</w:t>
      </w:r>
    </w:p>
    <w:p>
      <w:pPr>
        <w:ind w:left="831" w:hanging="443"/>
        <w:spacing w:before="59" w:line="289" w:lineRule="auto"/>
        <w:rPr>
          <w:rFonts w:ascii="SimSun" w:hAnsi="SimSun" w:eastAsia="SimSun" w:cs="SimSun"/>
          <w:sz w:val="19"/>
          <w:szCs w:val="19"/>
        </w:rPr>
      </w:pPr>
      <w:r>
        <w:rPr>
          <w:rFonts w:ascii="SimSun" w:hAnsi="SimSun" w:eastAsia="SimSun" w:cs="SimSun"/>
          <w:sz w:val="19"/>
          <w:szCs w:val="19"/>
          <w:spacing w:val="-20"/>
        </w:rPr>
        <w:t>注1:组织的概念</w:t>
      </w:r>
      <w:r>
        <w:rPr>
          <w:rFonts w:ascii="SimSun" w:hAnsi="SimSun" w:eastAsia="SimSun" w:cs="SimSun"/>
          <w:sz w:val="19"/>
          <w:szCs w:val="19"/>
          <w:spacing w:val="-19"/>
        </w:rPr>
        <w:t>包括但不限于代理商、公司、集团、商行、企事业单位、行政机构、合营公司、协会、慈善机构或研</w:t>
      </w:r>
      <w:r>
        <w:rPr>
          <w:rFonts w:ascii="SimSun" w:hAnsi="SimSun" w:eastAsia="SimSun" w:cs="SimSun"/>
          <w:sz w:val="19"/>
          <w:szCs w:val="19"/>
          <w:spacing w:val="-11"/>
        </w:rPr>
        <w:t>究</w:t>
      </w:r>
      <w:r>
        <w:rPr>
          <w:rFonts w:ascii="SimSun" w:hAnsi="SimSun" w:eastAsia="SimSun" w:cs="SimSun"/>
          <w:sz w:val="19"/>
          <w:szCs w:val="19"/>
          <w:spacing w:val="5"/>
        </w:rPr>
        <w:t xml:space="preserve"> </w:t>
      </w:r>
      <w:r>
        <w:rPr>
          <w:rFonts w:ascii="SimSun" w:hAnsi="SimSun" w:eastAsia="SimSun" w:cs="SimSun"/>
          <w:sz w:val="19"/>
          <w:szCs w:val="19"/>
          <w:spacing w:val="-18"/>
        </w:rPr>
        <w:t>机构，或上述组织的部分或组合，无论是否为法人组织，公有的或私有的。</w:t>
      </w:r>
    </w:p>
    <w:p>
      <w:pPr>
        <w:ind w:left="373"/>
        <w:spacing w:before="1" w:line="229" w:lineRule="auto"/>
        <w:rPr>
          <w:rFonts w:ascii="SimSun" w:hAnsi="SimSun" w:eastAsia="SimSun" w:cs="SimSun"/>
          <w:sz w:val="19"/>
          <w:szCs w:val="19"/>
        </w:rPr>
      </w:pPr>
      <w:r>
        <w:rPr>
          <w:rFonts w:ascii="SimSun" w:hAnsi="SimSun" w:eastAsia="SimSun" w:cs="SimSun"/>
          <w:sz w:val="19"/>
          <w:szCs w:val="19"/>
          <w:spacing w:val="-8"/>
        </w:rPr>
        <w:t>注2:对于具有多个运营单元的组织，单个运营单元可以定义为组织。</w:t>
      </w:r>
    </w:p>
    <w:p>
      <w:pPr>
        <w:ind w:left="373"/>
        <w:spacing w:before="38" w:line="230" w:lineRule="auto"/>
        <w:rPr>
          <w:rFonts w:ascii="SimSun" w:hAnsi="SimSun" w:eastAsia="SimSun" w:cs="SimSun"/>
          <w:sz w:val="19"/>
          <w:szCs w:val="19"/>
        </w:rPr>
      </w:pPr>
      <w:r>
        <w:rPr>
          <w:rFonts w:ascii="SimSun" w:hAnsi="SimSun" w:eastAsia="SimSun" w:cs="SimSun"/>
          <w:sz w:val="19"/>
          <w:szCs w:val="19"/>
          <w:spacing w:val="-3"/>
        </w:rPr>
        <w:t>注3:这是</w:t>
      </w:r>
      <w:r>
        <w:rPr>
          <w:rFonts w:ascii="SimSun" w:hAnsi="SimSun" w:eastAsia="SimSun" w:cs="SimSun"/>
          <w:sz w:val="19"/>
          <w:szCs w:val="19"/>
          <w:spacing w:val="-55"/>
        </w:rPr>
        <w:t xml:space="preserve"> </w:t>
      </w:r>
      <w:r>
        <w:rPr>
          <w:rFonts w:ascii="Times New Roman" w:hAnsi="Times New Roman" w:eastAsia="Times New Roman" w:cs="Times New Roman"/>
          <w:sz w:val="19"/>
          <w:szCs w:val="19"/>
          <w:spacing w:val="-3"/>
        </w:rPr>
        <w:t>ISO</w:t>
      </w:r>
      <w:r>
        <w:rPr>
          <w:rFonts w:ascii="SimSun" w:hAnsi="SimSun" w:eastAsia="SimSun" w:cs="SimSun"/>
          <w:sz w:val="19"/>
          <w:szCs w:val="19"/>
          <w:spacing w:val="-3"/>
        </w:rPr>
        <w:t>管理体系标准高级结构的通用术</w:t>
      </w:r>
      <w:r>
        <w:rPr>
          <w:rFonts w:ascii="SimSun" w:hAnsi="SimSun" w:eastAsia="SimSun" w:cs="SimSun"/>
          <w:sz w:val="19"/>
          <w:szCs w:val="19"/>
          <w:spacing w:val="-4"/>
        </w:rPr>
        <w:t>语和核心定义之一。最初的定义通过增加注2被修改。</w:t>
      </w:r>
    </w:p>
    <w:p>
      <w:pPr>
        <w:spacing w:before="125"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3.22</w:t>
      </w:r>
    </w:p>
    <w:p>
      <w:pPr>
        <w:ind w:left="380"/>
        <w:spacing w:before="111" w:line="231" w:lineRule="auto"/>
        <w:rPr>
          <w:rFonts w:ascii="SimSun" w:hAnsi="SimSun" w:eastAsia="SimSun" w:cs="SimSun"/>
          <w:sz w:val="19"/>
          <w:szCs w:val="19"/>
        </w:rPr>
      </w:pPr>
      <w:r>
        <w:rPr>
          <w:rFonts w:ascii="SimSun" w:hAnsi="SimSun" w:eastAsia="SimSun" w:cs="SimSun"/>
          <w:sz w:val="19"/>
          <w:szCs w:val="19"/>
          <w:b/>
          <w:bCs/>
          <w:spacing w:val="-1"/>
        </w:rPr>
        <w:t>外包</w:t>
      </w:r>
      <w:r>
        <w:rPr>
          <w:rFonts w:ascii="SimSun" w:hAnsi="SimSun" w:eastAsia="SimSun" w:cs="SimSun"/>
          <w:sz w:val="19"/>
          <w:szCs w:val="19"/>
          <w:spacing w:val="39"/>
        </w:rPr>
        <w:t xml:space="preserve">  </w:t>
      </w:r>
      <w:r>
        <w:rPr>
          <w:rFonts w:ascii="SimSun" w:hAnsi="SimSun" w:eastAsia="SimSun" w:cs="SimSun"/>
          <w:sz w:val="19"/>
          <w:szCs w:val="19"/>
          <w:b/>
          <w:bCs/>
          <w:spacing w:val="-1"/>
        </w:rPr>
        <w:t>outsource</w:t>
      </w:r>
    </w:p>
    <w:p>
      <w:pPr>
        <w:ind w:left="377"/>
        <w:spacing w:before="103" w:line="230" w:lineRule="auto"/>
        <w:rPr>
          <w:rFonts w:ascii="SimSun" w:hAnsi="SimSun" w:eastAsia="SimSun" w:cs="SimSun"/>
          <w:sz w:val="19"/>
          <w:szCs w:val="19"/>
        </w:rPr>
      </w:pPr>
      <w:r>
        <w:rPr>
          <w:rFonts w:ascii="SimSun" w:hAnsi="SimSun" w:eastAsia="SimSun" w:cs="SimSun"/>
          <w:sz w:val="19"/>
          <w:szCs w:val="19"/>
          <w:spacing w:val="12"/>
        </w:rPr>
        <w:t>安排外部组织(3.21)承担组织的部分职能或</w:t>
      </w:r>
      <w:r>
        <w:rPr>
          <w:rFonts w:ascii="SimSun" w:hAnsi="SimSun" w:eastAsia="SimSun" w:cs="SimSun"/>
          <w:sz w:val="19"/>
          <w:szCs w:val="19"/>
          <w:spacing w:val="11"/>
        </w:rPr>
        <w:t>过程(3.26)。</w:t>
      </w:r>
    </w:p>
    <w:p>
      <w:pPr>
        <w:ind w:left="373"/>
        <w:spacing w:before="61" w:line="230" w:lineRule="auto"/>
        <w:rPr>
          <w:rFonts w:ascii="SimSun" w:hAnsi="SimSun" w:eastAsia="SimSun" w:cs="SimSun"/>
          <w:sz w:val="19"/>
          <w:szCs w:val="19"/>
        </w:rPr>
      </w:pPr>
      <w:r>
        <w:rPr>
          <w:rFonts w:ascii="SimSun" w:hAnsi="SimSun" w:eastAsia="SimSun" w:cs="SimSun"/>
          <w:sz w:val="19"/>
          <w:szCs w:val="19"/>
          <w:spacing w:val="-9"/>
        </w:rPr>
        <w:t>注1:虽然外包的职能或过程是在组织的管理体系(3.16)范围内，但是外部组织处在管理体系(3.</w:t>
      </w:r>
      <w:r>
        <w:rPr>
          <w:rFonts w:ascii="SimSun" w:hAnsi="SimSun" w:eastAsia="SimSun" w:cs="SimSun"/>
          <w:sz w:val="19"/>
          <w:szCs w:val="19"/>
          <w:spacing w:val="-10"/>
        </w:rPr>
        <w:t>16)范围之外。</w:t>
      </w:r>
    </w:p>
    <w:p>
      <w:pPr>
        <w:ind w:left="373"/>
        <w:spacing w:before="38" w:line="230" w:lineRule="auto"/>
        <w:rPr>
          <w:rFonts w:ascii="SimSun" w:hAnsi="SimSun" w:eastAsia="SimSun" w:cs="SimSun"/>
          <w:sz w:val="19"/>
          <w:szCs w:val="19"/>
        </w:rPr>
      </w:pPr>
      <w:r>
        <w:rPr>
          <w:rFonts w:ascii="SimSun" w:hAnsi="SimSun" w:eastAsia="SimSun" w:cs="SimSun"/>
          <w:sz w:val="19"/>
          <w:szCs w:val="19"/>
          <w:spacing w:val="-4"/>
        </w:rPr>
        <w:t>注2:这是ISO</w:t>
      </w:r>
      <w:r>
        <w:rPr>
          <w:rFonts w:ascii="SimSun" w:hAnsi="SimSun" w:eastAsia="SimSun" w:cs="SimSun"/>
          <w:sz w:val="19"/>
          <w:szCs w:val="19"/>
          <w:spacing w:val="-10"/>
        </w:rPr>
        <w:t xml:space="preserve"> </w:t>
      </w:r>
      <w:r>
        <w:rPr>
          <w:rFonts w:ascii="SimSun" w:hAnsi="SimSun" w:eastAsia="SimSun" w:cs="SimSun"/>
          <w:sz w:val="19"/>
          <w:szCs w:val="19"/>
          <w:spacing w:val="-4"/>
        </w:rPr>
        <w:t>管理体系标准高级结构的通用术语和核心定义之一。</w:t>
      </w:r>
    </w:p>
    <w:p>
      <w:pPr>
        <w:spacing w:before="119"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3.23</w:t>
      </w:r>
    </w:p>
    <w:p>
      <w:pPr>
        <w:ind w:left="379"/>
        <w:spacing w:before="95" w:line="222" w:lineRule="auto"/>
        <w:rPr>
          <w:rFonts w:ascii="Times New Roman" w:hAnsi="Times New Roman" w:eastAsia="Times New Roman" w:cs="Times New Roman"/>
          <w:sz w:val="19"/>
          <w:szCs w:val="19"/>
        </w:rPr>
      </w:pPr>
      <w:r>
        <w:rPr>
          <w:rFonts w:ascii="SimSun" w:hAnsi="SimSun" w:eastAsia="SimSun" w:cs="SimSun"/>
          <w:sz w:val="19"/>
          <w:szCs w:val="19"/>
          <w:b/>
          <w:bCs/>
          <w:spacing w:val="23"/>
        </w:rPr>
        <w:t>绩效</w:t>
      </w:r>
      <w:r>
        <w:rPr>
          <w:rFonts w:ascii="SimSun" w:hAnsi="SimSun" w:eastAsia="SimSun" w:cs="SimSun"/>
          <w:sz w:val="19"/>
          <w:szCs w:val="19"/>
          <w:spacing w:val="37"/>
        </w:rPr>
        <w:t xml:space="preserve">  </w:t>
      </w:r>
      <w:r>
        <w:rPr>
          <w:rFonts w:ascii="Times New Roman" w:hAnsi="Times New Roman" w:eastAsia="Times New Roman" w:cs="Times New Roman"/>
          <w:sz w:val="19"/>
          <w:szCs w:val="19"/>
          <w:b/>
          <w:bCs/>
        </w:rPr>
        <w:t>performance</w:t>
      </w:r>
    </w:p>
    <w:p>
      <w:pPr>
        <w:ind w:left="374"/>
        <w:spacing w:before="131" w:line="231" w:lineRule="auto"/>
        <w:rPr>
          <w:rFonts w:ascii="SimSun" w:hAnsi="SimSun" w:eastAsia="SimSun" w:cs="SimSun"/>
          <w:sz w:val="19"/>
          <w:szCs w:val="19"/>
        </w:rPr>
      </w:pPr>
      <w:r>
        <w:rPr>
          <w:rFonts w:ascii="SimSun" w:hAnsi="SimSun" w:eastAsia="SimSun" w:cs="SimSun"/>
          <w:sz w:val="19"/>
          <w:szCs w:val="19"/>
          <w:spacing w:val="10"/>
        </w:rPr>
        <w:t>可测量的结果。</w:t>
      </w:r>
    </w:p>
    <w:p>
      <w:pPr>
        <w:ind w:left="363"/>
        <w:spacing w:before="50" w:line="231" w:lineRule="auto"/>
        <w:rPr>
          <w:rFonts w:ascii="SimSun" w:hAnsi="SimSun" w:eastAsia="SimSun" w:cs="SimSun"/>
          <w:sz w:val="19"/>
          <w:szCs w:val="19"/>
        </w:rPr>
      </w:pPr>
      <w:r>
        <w:rPr>
          <w:rFonts w:ascii="SimSun" w:hAnsi="SimSun" w:eastAsia="SimSun" w:cs="SimSun"/>
          <w:sz w:val="19"/>
          <w:szCs w:val="19"/>
          <w:spacing w:val="-4"/>
        </w:rPr>
        <w:t>注1:绩效可能涉及定量的或定性的结果。</w:t>
      </w:r>
    </w:p>
    <w:p>
      <w:pPr>
        <w:ind w:left="363"/>
        <w:spacing w:before="49" w:line="230" w:lineRule="auto"/>
        <w:rPr>
          <w:rFonts w:ascii="SimSun" w:hAnsi="SimSun" w:eastAsia="SimSun" w:cs="SimSun"/>
          <w:sz w:val="19"/>
          <w:szCs w:val="19"/>
        </w:rPr>
      </w:pPr>
      <w:r>
        <w:rPr>
          <w:rFonts w:ascii="SimSun" w:hAnsi="SimSun" w:eastAsia="SimSun" w:cs="SimSun"/>
          <w:sz w:val="19"/>
          <w:szCs w:val="19"/>
          <w:spacing w:val="-13"/>
        </w:rPr>
        <w:t>注2:绩效可能涉及活动(3.1)、过程(3.26)、产品(包括服务)、体系</w:t>
      </w:r>
      <w:r>
        <w:rPr>
          <w:rFonts w:ascii="SimSun" w:hAnsi="SimSun" w:eastAsia="SimSun" w:cs="SimSun"/>
          <w:sz w:val="19"/>
          <w:szCs w:val="19"/>
          <w:spacing w:val="-14"/>
        </w:rPr>
        <w:t>或组织(3.21)。</w:t>
      </w:r>
    </w:p>
    <w:p>
      <w:pPr>
        <w:ind w:left="363"/>
        <w:spacing w:before="38" w:line="230" w:lineRule="auto"/>
        <w:rPr>
          <w:rFonts w:ascii="SimSun" w:hAnsi="SimSun" w:eastAsia="SimSun" w:cs="SimSun"/>
          <w:sz w:val="19"/>
          <w:szCs w:val="19"/>
        </w:rPr>
      </w:pPr>
      <w:r>
        <w:rPr>
          <w:rFonts w:ascii="SimSun" w:hAnsi="SimSun" w:eastAsia="SimSun" w:cs="SimSun"/>
          <w:sz w:val="19"/>
          <w:szCs w:val="19"/>
          <w:spacing w:val="-4"/>
        </w:rPr>
        <w:t>注3:这是</w:t>
      </w:r>
      <w:r>
        <w:rPr>
          <w:rFonts w:ascii="SimSun" w:hAnsi="SimSun" w:eastAsia="SimSun" w:cs="SimSun"/>
          <w:sz w:val="19"/>
          <w:szCs w:val="19"/>
          <w:spacing w:val="-21"/>
        </w:rPr>
        <w:t xml:space="preserve"> </w:t>
      </w:r>
      <w:r>
        <w:rPr>
          <w:rFonts w:ascii="Times New Roman" w:hAnsi="Times New Roman" w:eastAsia="Times New Roman" w:cs="Times New Roman"/>
          <w:sz w:val="19"/>
          <w:szCs w:val="19"/>
          <w:spacing w:val="-4"/>
        </w:rPr>
        <w:t>ISO</w:t>
      </w:r>
      <w:r>
        <w:rPr>
          <w:rFonts w:ascii="SimSun" w:hAnsi="SimSun" w:eastAsia="SimSun" w:cs="SimSun"/>
          <w:sz w:val="19"/>
          <w:szCs w:val="19"/>
          <w:spacing w:val="-4"/>
        </w:rPr>
        <w:t>管理体系标准高级结构的通用术语和核心定义之一。</w:t>
      </w:r>
    </w:p>
    <w:p>
      <w:pPr>
        <w:spacing w:before="130"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3.24</w:t>
      </w:r>
    </w:p>
    <w:p>
      <w:pPr>
        <w:ind w:left="377"/>
        <w:spacing w:before="93" w:line="222" w:lineRule="auto"/>
        <w:rPr>
          <w:rFonts w:ascii="Times New Roman" w:hAnsi="Times New Roman" w:eastAsia="Times New Roman" w:cs="Times New Roman"/>
          <w:sz w:val="19"/>
          <w:szCs w:val="19"/>
        </w:rPr>
      </w:pPr>
      <w:r>
        <w:rPr>
          <w:rFonts w:ascii="SimSun" w:hAnsi="SimSun" w:eastAsia="SimSun" w:cs="SimSun"/>
          <w:sz w:val="19"/>
          <w:szCs w:val="19"/>
          <w:b/>
          <w:bCs/>
          <w:spacing w:val="19"/>
        </w:rPr>
        <w:t>方针</w:t>
      </w:r>
      <w:r>
        <w:rPr>
          <w:rFonts w:ascii="SimSun" w:hAnsi="SimSun" w:eastAsia="SimSun" w:cs="SimSun"/>
          <w:sz w:val="19"/>
          <w:szCs w:val="19"/>
          <w:spacing w:val="3"/>
        </w:rPr>
        <w:t xml:space="preserve">   </w:t>
      </w:r>
      <w:r>
        <w:rPr>
          <w:rFonts w:ascii="Times New Roman" w:hAnsi="Times New Roman" w:eastAsia="Times New Roman" w:cs="Times New Roman"/>
          <w:sz w:val="19"/>
          <w:szCs w:val="19"/>
          <w:b/>
          <w:bCs/>
        </w:rPr>
        <w:t>policy</w:t>
      </w:r>
    </w:p>
    <w:p>
      <w:pPr>
        <w:ind w:left="468"/>
        <w:spacing w:before="98" w:line="229" w:lineRule="auto"/>
        <w:rPr>
          <w:rFonts w:ascii="SimSun" w:hAnsi="SimSun" w:eastAsia="SimSun" w:cs="SimSun"/>
          <w:sz w:val="19"/>
          <w:szCs w:val="19"/>
        </w:rPr>
      </w:pPr>
      <w:r>
        <w:rPr>
          <w:rFonts w:ascii="SimSun" w:hAnsi="SimSun" w:eastAsia="SimSun" w:cs="SimSun"/>
          <w:sz w:val="19"/>
          <w:szCs w:val="19"/>
          <w:spacing w:val="10"/>
        </w:rPr>
        <w:t>由最高管理者(3.31)正式发布的组织</w:t>
      </w:r>
      <w:r>
        <w:rPr>
          <w:rFonts w:ascii="SimSun" w:hAnsi="SimSun" w:eastAsia="SimSun" w:cs="SimSun"/>
          <w:sz w:val="19"/>
          <w:szCs w:val="19"/>
          <w:spacing w:val="9"/>
        </w:rPr>
        <w:t>(3.21)的宗旨和方向。</w:t>
      </w:r>
    </w:p>
    <w:p>
      <w:pPr>
        <w:ind w:left="363"/>
        <w:spacing w:before="59" w:line="230" w:lineRule="auto"/>
        <w:rPr>
          <w:rFonts w:ascii="SimSun" w:hAnsi="SimSun" w:eastAsia="SimSun" w:cs="SimSun"/>
          <w:sz w:val="19"/>
          <w:szCs w:val="19"/>
        </w:rPr>
      </w:pPr>
      <w:r>
        <w:rPr>
          <w:rFonts w:ascii="SimSun" w:hAnsi="SimSun" w:eastAsia="SimSun" w:cs="SimSun"/>
          <w:sz w:val="19"/>
          <w:szCs w:val="19"/>
          <w:spacing w:val="-7"/>
        </w:rPr>
        <w:t>注：这是ISO</w:t>
      </w:r>
      <w:r>
        <w:rPr>
          <w:rFonts w:ascii="SimSun" w:hAnsi="SimSun" w:eastAsia="SimSun" w:cs="SimSun"/>
          <w:sz w:val="19"/>
          <w:szCs w:val="19"/>
          <w:spacing w:val="-32"/>
        </w:rPr>
        <w:t xml:space="preserve"> </w:t>
      </w:r>
      <w:r>
        <w:rPr>
          <w:rFonts w:ascii="SimSun" w:hAnsi="SimSun" w:eastAsia="SimSun" w:cs="SimSun"/>
          <w:sz w:val="19"/>
          <w:szCs w:val="19"/>
          <w:spacing w:val="-7"/>
        </w:rPr>
        <w:t>管理体系标准高级结构的通用术语和核心定义之一。</w:t>
      </w:r>
    </w:p>
    <w:p>
      <w:pPr>
        <w:ind w:left="5"/>
        <w:spacing w:before="122"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3.25</w:t>
      </w:r>
    </w:p>
    <w:p>
      <w:pPr>
        <w:ind w:left="375"/>
        <w:spacing w:before="93" w:line="222" w:lineRule="auto"/>
        <w:rPr>
          <w:rFonts w:ascii="Times New Roman" w:hAnsi="Times New Roman" w:eastAsia="Times New Roman" w:cs="Times New Roman"/>
          <w:sz w:val="19"/>
          <w:szCs w:val="19"/>
        </w:rPr>
      </w:pPr>
      <w:r>
        <w:rPr>
          <w:rFonts w:ascii="SimSun" w:hAnsi="SimSun" w:eastAsia="SimSun" w:cs="SimSun"/>
          <w:sz w:val="19"/>
          <w:szCs w:val="19"/>
          <w:b/>
          <w:bCs/>
          <w:spacing w:val="19"/>
        </w:rPr>
        <w:t>优先活动</w:t>
      </w:r>
      <w:r>
        <w:rPr>
          <w:rFonts w:ascii="SimSun" w:hAnsi="SimSun" w:eastAsia="SimSun" w:cs="SimSun"/>
          <w:sz w:val="19"/>
          <w:szCs w:val="19"/>
          <w:spacing w:val="19"/>
        </w:rPr>
        <w:t xml:space="preserve">   </w:t>
      </w:r>
      <w:r>
        <w:rPr>
          <w:rFonts w:ascii="Times New Roman" w:hAnsi="Times New Roman" w:eastAsia="Times New Roman" w:cs="Times New Roman"/>
          <w:sz w:val="19"/>
          <w:szCs w:val="19"/>
          <w:b/>
          <w:bCs/>
        </w:rPr>
        <w:t>prioritized</w:t>
      </w:r>
      <w:r>
        <w:rPr>
          <w:rFonts w:ascii="Times New Roman" w:hAnsi="Times New Roman" w:eastAsia="Times New Roman" w:cs="Times New Roman"/>
          <w:sz w:val="19"/>
          <w:szCs w:val="19"/>
          <w:b/>
          <w:bCs/>
          <w:spacing w:val="13"/>
        </w:rPr>
        <w:t xml:space="preserve">  </w:t>
      </w:r>
      <w:r>
        <w:rPr>
          <w:rFonts w:ascii="Times New Roman" w:hAnsi="Times New Roman" w:eastAsia="Times New Roman" w:cs="Times New Roman"/>
          <w:sz w:val="19"/>
          <w:szCs w:val="19"/>
          <w:b/>
          <w:bCs/>
        </w:rPr>
        <w:t>activity</w:t>
      </w:r>
    </w:p>
    <w:p>
      <w:pPr>
        <w:ind w:left="372"/>
        <w:spacing w:before="98" w:line="230" w:lineRule="auto"/>
        <w:rPr>
          <w:rFonts w:ascii="SimSun" w:hAnsi="SimSun" w:eastAsia="SimSun" w:cs="SimSun"/>
          <w:sz w:val="19"/>
          <w:szCs w:val="19"/>
        </w:rPr>
      </w:pPr>
      <w:r>
        <w:rPr>
          <w:rFonts w:ascii="SimSun" w:hAnsi="SimSun" w:eastAsia="SimSun" w:cs="SimSun"/>
          <w:sz w:val="19"/>
          <w:szCs w:val="19"/>
          <w:spacing w:val="11"/>
        </w:rPr>
        <w:t>在中断(3.10)期间，为避免对业务造成不可接受的影响(3.13)而</w:t>
      </w:r>
      <w:r>
        <w:rPr>
          <w:rFonts w:ascii="SimSun" w:hAnsi="SimSun" w:eastAsia="SimSun" w:cs="SimSun"/>
          <w:sz w:val="19"/>
          <w:szCs w:val="19"/>
          <w:spacing w:val="10"/>
        </w:rPr>
        <w:t>被赋予紧急性的活动(3.1)。</w:t>
      </w:r>
    </w:p>
    <w:p>
      <w:pPr>
        <w:ind w:left="404"/>
        <w:spacing w:before="100" w:line="222" w:lineRule="auto"/>
        <w:rPr>
          <w:rFonts w:ascii="SimSun" w:hAnsi="SimSun" w:eastAsia="SimSun" w:cs="SimSun"/>
          <w:sz w:val="19"/>
          <w:szCs w:val="19"/>
        </w:rPr>
      </w:pPr>
      <w:r>
        <w:rPr>
          <w:rFonts w:ascii="SimSun" w:hAnsi="SimSun" w:eastAsia="SimSun" w:cs="SimSun"/>
          <w:sz w:val="19"/>
          <w:szCs w:val="19"/>
          <w:spacing w:val="3"/>
        </w:rPr>
        <w:t>[来源：</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1"/>
        </w:rPr>
        <w:t xml:space="preserve">       </w:t>
      </w:r>
      <w:r>
        <w:rPr>
          <w:rFonts w:ascii="Times New Roman" w:hAnsi="Times New Roman" w:eastAsia="Times New Roman" w:cs="Times New Roman"/>
          <w:sz w:val="19"/>
          <w:szCs w:val="19"/>
          <w:spacing w:val="3"/>
        </w:rPr>
        <w:t>22300:2018,3.176,</w:t>
      </w:r>
      <w:r>
        <w:rPr>
          <w:rFonts w:ascii="SimSun" w:hAnsi="SimSun" w:eastAsia="SimSun" w:cs="SimSun"/>
          <w:sz w:val="19"/>
          <w:szCs w:val="19"/>
          <w:spacing w:val="3"/>
        </w:rPr>
        <w:t>有修改，注已被删除]</w:t>
      </w:r>
    </w:p>
    <w:p>
      <w:pPr>
        <w:spacing w:before="135"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3.26</w:t>
      </w:r>
    </w:p>
    <w:p>
      <w:pPr>
        <w:ind w:left="377"/>
        <w:spacing w:before="74" w:line="222" w:lineRule="auto"/>
        <w:rPr>
          <w:rFonts w:ascii="Times New Roman" w:hAnsi="Times New Roman" w:eastAsia="Times New Roman" w:cs="Times New Roman"/>
          <w:sz w:val="19"/>
          <w:szCs w:val="19"/>
        </w:rPr>
      </w:pPr>
      <w:r>
        <w:rPr>
          <w:rFonts w:ascii="SimSun" w:hAnsi="SimSun" w:eastAsia="SimSun" w:cs="SimSun"/>
          <w:sz w:val="19"/>
          <w:szCs w:val="19"/>
          <w:b/>
          <w:bCs/>
          <w:spacing w:val="20"/>
        </w:rPr>
        <w:t>过程</w:t>
      </w:r>
      <w:r>
        <w:rPr>
          <w:rFonts w:ascii="SimSun" w:hAnsi="SimSun" w:eastAsia="SimSun" w:cs="SimSun"/>
          <w:sz w:val="19"/>
          <w:szCs w:val="19"/>
          <w:spacing w:val="43"/>
        </w:rPr>
        <w:t xml:space="preserve">  </w:t>
      </w:r>
      <w:r>
        <w:rPr>
          <w:rFonts w:ascii="Times New Roman" w:hAnsi="Times New Roman" w:eastAsia="Times New Roman" w:cs="Times New Roman"/>
          <w:sz w:val="19"/>
          <w:szCs w:val="19"/>
          <w:b/>
          <w:bCs/>
        </w:rPr>
        <w:t>process</w:t>
      </w:r>
    </w:p>
    <w:p>
      <w:pPr>
        <w:ind w:left="371"/>
        <w:spacing w:before="120" w:line="230" w:lineRule="auto"/>
        <w:rPr>
          <w:rFonts w:ascii="SimSun" w:hAnsi="SimSun" w:eastAsia="SimSun" w:cs="SimSun"/>
          <w:sz w:val="19"/>
          <w:szCs w:val="19"/>
        </w:rPr>
      </w:pPr>
      <w:r>
        <w:rPr>
          <w:rFonts w:ascii="SimSun" w:hAnsi="SimSun" w:eastAsia="SimSun" w:cs="SimSun"/>
          <w:sz w:val="19"/>
          <w:szCs w:val="19"/>
          <w:spacing w:val="15"/>
        </w:rPr>
        <w:t>将输入转化为输出的相互关联或相互作用的</w:t>
      </w:r>
      <w:r>
        <w:rPr>
          <w:rFonts w:ascii="SimSun" w:hAnsi="SimSun" w:eastAsia="SimSun" w:cs="SimSun"/>
          <w:sz w:val="19"/>
          <w:szCs w:val="19"/>
          <w:spacing w:val="14"/>
        </w:rPr>
        <w:t>一组活动(3.1)。</w:t>
      </w:r>
    </w:p>
    <w:p>
      <w:pPr>
        <w:spacing w:line="230" w:lineRule="auto"/>
        <w:sectPr>
          <w:headerReference w:type="default" r:id="rId14"/>
          <w:footerReference w:type="default" r:id="rId15"/>
          <w:pgSz w:w="11905" w:h="16840"/>
          <w:pgMar w:top="1652" w:right="1410" w:bottom="1217" w:left="1225" w:header="1344" w:footer="1094" w:gutter="0"/>
        </w:sectPr>
        <w:rPr>
          <w:rFonts w:ascii="SimSun" w:hAnsi="SimSun" w:eastAsia="SimSun" w:cs="SimSun"/>
          <w:sz w:val="19"/>
          <w:szCs w:val="19"/>
        </w:rPr>
      </w:pPr>
    </w:p>
    <w:p>
      <w:pPr>
        <w:ind w:left="383"/>
        <w:spacing w:before="292" w:line="230" w:lineRule="auto"/>
        <w:rPr>
          <w:rFonts w:ascii="SimSun" w:hAnsi="SimSun" w:eastAsia="SimSun" w:cs="SimSun"/>
          <w:sz w:val="19"/>
          <w:szCs w:val="19"/>
        </w:rPr>
      </w:pPr>
      <w:r>
        <w:rPr>
          <w:rFonts w:ascii="SimSun" w:hAnsi="SimSun" w:eastAsia="SimSun" w:cs="SimSun"/>
          <w:sz w:val="19"/>
          <w:szCs w:val="19"/>
          <w:spacing w:val="-8"/>
        </w:rPr>
        <w:t>注：这是</w:t>
      </w:r>
      <w:r>
        <w:rPr>
          <w:rFonts w:ascii="SimSun" w:hAnsi="SimSun" w:eastAsia="SimSun" w:cs="SimSun"/>
          <w:sz w:val="19"/>
          <w:szCs w:val="19"/>
          <w:spacing w:val="-25"/>
        </w:rPr>
        <w:t xml:space="preserve"> </w:t>
      </w:r>
      <w:r>
        <w:rPr>
          <w:rFonts w:ascii="Times New Roman" w:hAnsi="Times New Roman" w:eastAsia="Times New Roman" w:cs="Times New Roman"/>
          <w:sz w:val="19"/>
          <w:szCs w:val="19"/>
          <w:spacing w:val="-8"/>
        </w:rPr>
        <w:t>ISO</w:t>
      </w:r>
      <w:r>
        <w:rPr>
          <w:rFonts w:ascii="SimSun" w:hAnsi="SimSun" w:eastAsia="SimSun" w:cs="SimSun"/>
          <w:sz w:val="19"/>
          <w:szCs w:val="19"/>
          <w:spacing w:val="-8"/>
        </w:rPr>
        <w:t>管理体系标准高级结构的通用术语</w:t>
      </w:r>
      <w:r>
        <w:rPr>
          <w:rFonts w:ascii="SimSun" w:hAnsi="SimSun" w:eastAsia="SimSun" w:cs="SimSun"/>
          <w:sz w:val="19"/>
          <w:szCs w:val="19"/>
          <w:spacing w:val="-9"/>
        </w:rPr>
        <w:t>和核心定义之一。</w:t>
      </w:r>
    </w:p>
    <w:p>
      <w:pPr>
        <w:ind w:left="5"/>
        <w:spacing w:before="111"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3.27</w:t>
      </w:r>
    </w:p>
    <w:p>
      <w:pPr>
        <w:ind w:left="466"/>
        <w:spacing w:before="98" w:line="222" w:lineRule="auto"/>
        <w:rPr>
          <w:rFonts w:ascii="Times New Roman" w:hAnsi="Times New Roman" w:eastAsia="Times New Roman" w:cs="Times New Roman"/>
          <w:sz w:val="19"/>
          <w:szCs w:val="19"/>
        </w:rPr>
      </w:pPr>
      <w:bookmarkStart w:name="bookmark18" w:id="11"/>
      <w:bookmarkEnd w:id="11"/>
      <w:r>
        <w:rPr>
          <w:rFonts w:ascii="SimSun" w:hAnsi="SimSun" w:eastAsia="SimSun" w:cs="SimSun"/>
          <w:sz w:val="19"/>
          <w:szCs w:val="19"/>
          <w:b/>
          <w:bCs/>
          <w:spacing w:val="19"/>
        </w:rPr>
        <w:t>产品和服务</w:t>
      </w:r>
      <w:r>
        <w:rPr>
          <w:rFonts w:ascii="SimSun" w:hAnsi="SimSun" w:eastAsia="SimSun" w:cs="SimSun"/>
          <w:sz w:val="19"/>
          <w:szCs w:val="19"/>
          <w:spacing w:val="39"/>
        </w:rPr>
        <w:t xml:space="preserve">  </w:t>
      </w:r>
      <w:r>
        <w:rPr>
          <w:rFonts w:ascii="Times New Roman" w:hAnsi="Times New Roman" w:eastAsia="Times New Roman" w:cs="Times New Roman"/>
          <w:sz w:val="19"/>
          <w:szCs w:val="19"/>
          <w:b/>
          <w:bCs/>
        </w:rPr>
        <w:t>product</w:t>
      </w:r>
      <w:r>
        <w:rPr>
          <w:rFonts w:ascii="Times New Roman" w:hAnsi="Times New Roman" w:eastAsia="Times New Roman" w:cs="Times New Roman"/>
          <w:sz w:val="19"/>
          <w:szCs w:val="19"/>
          <w:b/>
          <w:bCs/>
          <w:spacing w:val="46"/>
          <w:w w:val="101"/>
        </w:rPr>
        <w:t xml:space="preserve"> </w:t>
      </w:r>
      <w:r>
        <w:rPr>
          <w:rFonts w:ascii="Times New Roman" w:hAnsi="Times New Roman" w:eastAsia="Times New Roman" w:cs="Times New Roman"/>
          <w:sz w:val="19"/>
          <w:szCs w:val="19"/>
          <w:b/>
          <w:bCs/>
        </w:rPr>
        <w:t>and</w:t>
      </w:r>
      <w:r>
        <w:rPr>
          <w:rFonts w:ascii="Times New Roman" w:hAnsi="Times New Roman" w:eastAsia="Times New Roman" w:cs="Times New Roman"/>
          <w:sz w:val="19"/>
          <w:szCs w:val="19"/>
          <w:b/>
          <w:bCs/>
          <w:spacing w:val="42"/>
          <w:w w:val="101"/>
        </w:rPr>
        <w:t xml:space="preserve"> </w:t>
      </w:r>
      <w:r>
        <w:rPr>
          <w:rFonts w:ascii="Times New Roman" w:hAnsi="Times New Roman" w:eastAsia="Times New Roman" w:cs="Times New Roman"/>
          <w:sz w:val="19"/>
          <w:szCs w:val="19"/>
          <w:b/>
          <w:bCs/>
        </w:rPr>
        <w:t>service</w:t>
      </w:r>
    </w:p>
    <w:p>
      <w:pPr>
        <w:ind w:left="386"/>
        <w:spacing w:before="126" w:line="229" w:lineRule="auto"/>
        <w:rPr>
          <w:rFonts w:ascii="SimSun" w:hAnsi="SimSun" w:eastAsia="SimSun" w:cs="SimSun"/>
          <w:sz w:val="19"/>
          <w:szCs w:val="19"/>
        </w:rPr>
      </w:pPr>
      <w:r>
        <w:rPr>
          <w:rFonts w:ascii="SimSun" w:hAnsi="SimSun" w:eastAsia="SimSun" w:cs="SimSun"/>
          <w:sz w:val="19"/>
          <w:szCs w:val="19"/>
          <w:spacing w:val="10"/>
        </w:rPr>
        <w:t>组织(3.21)向相关方(3.15)提供的产出和成</w:t>
      </w:r>
      <w:r>
        <w:rPr>
          <w:rFonts w:ascii="SimSun" w:hAnsi="SimSun" w:eastAsia="SimSun" w:cs="SimSun"/>
          <w:sz w:val="19"/>
          <w:szCs w:val="19"/>
          <w:spacing w:val="9"/>
        </w:rPr>
        <w:t>果。</w:t>
      </w:r>
    </w:p>
    <w:p>
      <w:pPr>
        <w:ind w:left="390"/>
        <w:spacing w:before="89" w:line="231" w:lineRule="auto"/>
        <w:rPr>
          <w:rFonts w:ascii="SimHei" w:hAnsi="SimHei" w:eastAsia="SimHei" w:cs="SimHei"/>
          <w:sz w:val="19"/>
          <w:szCs w:val="19"/>
        </w:rPr>
      </w:pPr>
      <w:r>
        <w:rPr>
          <w:rFonts w:ascii="SimHei" w:hAnsi="SimHei" w:eastAsia="SimHei" w:cs="SimHei"/>
          <w:sz w:val="19"/>
          <w:szCs w:val="19"/>
          <w:spacing w:val="-22"/>
        </w:rPr>
        <w:t>示例</w:t>
      </w:r>
      <w:r>
        <w:rPr>
          <w:rFonts w:ascii="SimSun" w:hAnsi="SimSun" w:eastAsia="SimSun" w:cs="SimSun"/>
          <w:sz w:val="19"/>
          <w:szCs w:val="19"/>
          <w:spacing w:val="-22"/>
        </w:rPr>
        <w:t>：制造品、汽车保险、社</w:t>
      </w:r>
      <w:r>
        <w:rPr>
          <w:rFonts w:ascii="SimHei" w:hAnsi="SimHei" w:eastAsia="SimHei" w:cs="SimHei"/>
          <w:sz w:val="19"/>
          <w:szCs w:val="19"/>
          <w:spacing w:val="-22"/>
        </w:rPr>
        <w:t>区护理。</w:t>
      </w:r>
    </w:p>
    <w:p>
      <w:pPr>
        <w:ind w:left="415"/>
        <w:spacing w:before="78" w:line="222" w:lineRule="auto"/>
        <w:rPr>
          <w:rFonts w:ascii="SimSun" w:hAnsi="SimSun" w:eastAsia="SimSun" w:cs="SimSun"/>
          <w:sz w:val="19"/>
          <w:szCs w:val="19"/>
        </w:rPr>
      </w:pPr>
      <w:r>
        <w:rPr>
          <w:rFonts w:ascii="SimSun" w:hAnsi="SimSun" w:eastAsia="SimSun" w:cs="SimSun"/>
          <w:sz w:val="19"/>
          <w:szCs w:val="19"/>
        </w:rPr>
        <w:t>[来源：</w:t>
      </w:r>
      <w:r>
        <w:rPr>
          <w:rFonts w:ascii="Times New Roman" w:hAnsi="Times New Roman" w:eastAsia="Times New Roman" w:cs="Times New Roman"/>
          <w:sz w:val="19"/>
          <w:szCs w:val="19"/>
        </w:rPr>
        <w:t>ISO      22300:2018,3.181,</w:t>
      </w:r>
      <w:r>
        <w:rPr>
          <w:rFonts w:ascii="SimSun" w:hAnsi="SimSun" w:eastAsia="SimSun" w:cs="SimSun"/>
          <w:sz w:val="19"/>
          <w:szCs w:val="19"/>
        </w:rPr>
        <w:t>有修改，</w:t>
      </w:r>
      <w:r>
        <w:rPr>
          <w:rFonts w:ascii="SimSun" w:hAnsi="SimSun" w:eastAsia="SimSun" w:cs="SimSun"/>
          <w:sz w:val="19"/>
          <w:szCs w:val="19"/>
          <w:spacing w:val="-58"/>
        </w:rPr>
        <w:t xml:space="preserve"> </w:t>
      </w:r>
      <w:r>
        <w:rPr>
          <w:rFonts w:ascii="SimSun" w:hAnsi="SimSun" w:eastAsia="SimSun" w:cs="SimSun"/>
          <w:sz w:val="19"/>
          <w:szCs w:val="19"/>
        </w:rPr>
        <w:t>“产品或服务”替换为“产品和服务”]</w:t>
      </w:r>
    </w:p>
    <w:p>
      <w:pPr>
        <w:spacing w:before="141"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3.28</w:t>
      </w:r>
    </w:p>
    <w:p>
      <w:pPr>
        <w:ind w:left="465"/>
        <w:spacing w:before="103" w:line="222" w:lineRule="auto"/>
        <w:rPr>
          <w:rFonts w:ascii="Times New Roman" w:hAnsi="Times New Roman" w:eastAsia="Times New Roman" w:cs="Times New Roman"/>
          <w:sz w:val="19"/>
          <w:szCs w:val="19"/>
        </w:rPr>
      </w:pPr>
      <w:r>
        <w:rPr>
          <w:rFonts w:ascii="SimHei" w:hAnsi="SimHei" w:eastAsia="SimHei" w:cs="SimHei"/>
          <w:sz w:val="19"/>
          <w:szCs w:val="19"/>
          <w:b/>
          <w:bCs/>
          <w:spacing w:val="17"/>
        </w:rPr>
        <w:t>要求</w:t>
      </w:r>
      <w:r>
        <w:rPr>
          <w:rFonts w:ascii="SimHei" w:hAnsi="SimHei" w:eastAsia="SimHei" w:cs="SimHei"/>
          <w:sz w:val="19"/>
          <w:szCs w:val="19"/>
          <w:spacing w:val="43"/>
        </w:rPr>
        <w:t xml:space="preserve">  </w:t>
      </w:r>
      <w:r>
        <w:rPr>
          <w:rFonts w:ascii="Times New Roman" w:hAnsi="Times New Roman" w:eastAsia="Times New Roman" w:cs="Times New Roman"/>
          <w:sz w:val="19"/>
          <w:szCs w:val="19"/>
          <w:b/>
          <w:bCs/>
        </w:rPr>
        <w:t>requirement</w:t>
      </w:r>
    </w:p>
    <w:p>
      <w:pPr>
        <w:ind w:left="402"/>
        <w:spacing w:before="130" w:line="230" w:lineRule="auto"/>
        <w:rPr>
          <w:rFonts w:ascii="SimSun" w:hAnsi="SimSun" w:eastAsia="SimSun" w:cs="SimSun"/>
          <w:sz w:val="19"/>
          <w:szCs w:val="19"/>
        </w:rPr>
      </w:pPr>
      <w:r>
        <w:rPr>
          <w:rFonts w:ascii="SimSun" w:hAnsi="SimSun" w:eastAsia="SimSun" w:cs="SimSun"/>
          <w:sz w:val="19"/>
          <w:szCs w:val="19"/>
          <w:spacing w:val="10"/>
        </w:rPr>
        <w:t>明示的、通常隐含的或强制履行的需求或期望。</w:t>
      </w:r>
    </w:p>
    <w:p>
      <w:pPr>
        <w:ind w:left="382"/>
        <w:spacing w:before="101" w:line="229" w:lineRule="auto"/>
        <w:rPr>
          <w:rFonts w:ascii="SimSun" w:hAnsi="SimSun" w:eastAsia="SimSun" w:cs="SimSun"/>
          <w:sz w:val="19"/>
          <w:szCs w:val="19"/>
        </w:rPr>
      </w:pPr>
      <w:r>
        <w:rPr>
          <w:rFonts w:ascii="SimSun" w:hAnsi="SimSun" w:eastAsia="SimSun" w:cs="SimSun"/>
          <w:sz w:val="19"/>
          <w:szCs w:val="19"/>
          <w:spacing w:val="-12"/>
        </w:rPr>
        <w:t>注1:“通常隐含”是指组织(3.21)和相关方(3.15)的惯例或一般做法，所考虑的需求或期望是不言而喻的。</w:t>
      </w:r>
    </w:p>
    <w:p>
      <w:pPr>
        <w:ind w:left="363"/>
        <w:spacing w:before="59" w:line="230" w:lineRule="auto"/>
        <w:rPr>
          <w:rFonts w:ascii="SimSun" w:hAnsi="SimSun" w:eastAsia="SimSun" w:cs="SimSun"/>
          <w:sz w:val="19"/>
          <w:szCs w:val="19"/>
        </w:rPr>
      </w:pPr>
      <w:r>
        <w:rPr>
          <w:rFonts w:ascii="SimSun" w:hAnsi="SimSun" w:eastAsia="SimSun" w:cs="SimSun"/>
          <w:sz w:val="19"/>
          <w:szCs w:val="19"/>
          <w:spacing w:val="-11"/>
        </w:rPr>
        <w:t>注2:规定要求是经明示的要求，如：在成文信息(</w:t>
      </w:r>
      <w:r>
        <w:rPr>
          <w:rFonts w:ascii="SimSun" w:hAnsi="SimSun" w:eastAsia="SimSun" w:cs="SimSun"/>
          <w:sz w:val="19"/>
          <w:szCs w:val="19"/>
          <w:spacing w:val="-12"/>
        </w:rPr>
        <w:t>3.11)中阐明。</w:t>
      </w:r>
    </w:p>
    <w:p>
      <w:pPr>
        <w:ind w:left="383"/>
        <w:spacing w:before="68" w:line="230" w:lineRule="auto"/>
        <w:rPr>
          <w:rFonts w:ascii="SimSun" w:hAnsi="SimSun" w:eastAsia="SimSun" w:cs="SimSun"/>
          <w:sz w:val="19"/>
          <w:szCs w:val="19"/>
        </w:rPr>
      </w:pPr>
      <w:r>
        <w:rPr>
          <w:rFonts w:ascii="SimSun" w:hAnsi="SimSun" w:eastAsia="SimSun" w:cs="SimSun"/>
          <w:sz w:val="19"/>
          <w:szCs w:val="19"/>
          <w:spacing w:val="-1"/>
        </w:rPr>
        <w:t>注3:这是</w:t>
      </w:r>
      <w:r>
        <w:rPr>
          <w:rFonts w:ascii="Times New Roman" w:hAnsi="Times New Roman" w:eastAsia="Times New Roman" w:cs="Times New Roman"/>
          <w:sz w:val="19"/>
          <w:szCs w:val="19"/>
          <w:spacing w:val="-1"/>
        </w:rPr>
        <w:t>ISO</w:t>
      </w:r>
      <w:r>
        <w:rPr>
          <w:rFonts w:ascii="SimSun" w:hAnsi="SimSun" w:eastAsia="SimSun" w:cs="SimSun"/>
          <w:sz w:val="19"/>
          <w:szCs w:val="19"/>
          <w:spacing w:val="-1"/>
        </w:rPr>
        <w:t>管理体系标准高级结构的通用术语和核心定义之一。</w:t>
      </w:r>
    </w:p>
    <w:p>
      <w:pPr>
        <w:spacing w:before="125"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3.29</w:t>
      </w:r>
    </w:p>
    <w:p>
      <w:pPr>
        <w:ind w:left="473"/>
        <w:spacing w:before="119" w:line="231" w:lineRule="auto"/>
        <w:rPr>
          <w:rFonts w:ascii="Times New Roman" w:hAnsi="Times New Roman" w:eastAsia="Times New Roman" w:cs="Times New Roman"/>
          <w:sz w:val="19"/>
          <w:szCs w:val="19"/>
        </w:rPr>
      </w:pPr>
      <w:r>
        <w:rPr>
          <w:rFonts w:ascii="SimHei" w:hAnsi="SimHei" w:eastAsia="SimHei" w:cs="SimHei"/>
          <w:sz w:val="19"/>
          <w:szCs w:val="19"/>
          <w:b/>
          <w:bCs/>
          <w:spacing w:val="4"/>
        </w:rPr>
        <w:t>资源</w:t>
      </w:r>
      <w:r>
        <w:rPr>
          <w:rFonts w:ascii="SimHei" w:hAnsi="SimHei" w:eastAsia="SimHei" w:cs="SimHei"/>
          <w:sz w:val="19"/>
          <w:szCs w:val="19"/>
          <w:spacing w:val="44"/>
        </w:rPr>
        <w:t xml:space="preserve">  </w:t>
      </w:r>
      <w:r>
        <w:rPr>
          <w:rFonts w:ascii="Times New Roman" w:hAnsi="Times New Roman" w:eastAsia="Times New Roman" w:cs="Times New Roman"/>
          <w:sz w:val="19"/>
          <w:szCs w:val="19"/>
          <w:b/>
          <w:bCs/>
        </w:rPr>
        <w:t>resource</w:t>
      </w:r>
    </w:p>
    <w:p>
      <w:pPr>
        <w:ind w:left="7" w:right="97" w:firstLine="378"/>
        <w:spacing w:before="110" w:line="313" w:lineRule="auto"/>
        <w:rPr>
          <w:rFonts w:ascii="SimSun" w:hAnsi="SimSun" w:eastAsia="SimSun" w:cs="SimSun"/>
          <w:sz w:val="19"/>
          <w:szCs w:val="19"/>
        </w:rPr>
      </w:pPr>
      <w:r>
        <w:rPr>
          <w:rFonts w:ascii="SimSun" w:hAnsi="SimSun" w:eastAsia="SimSun" w:cs="SimSun"/>
          <w:sz w:val="19"/>
          <w:szCs w:val="19"/>
          <w:spacing w:val="17"/>
        </w:rPr>
        <w:t>为了运行和实现目标(3.20),组织(3.21)在需要时保证具备的、可供使用的所有资产(包括工厂和</w:t>
      </w:r>
      <w:r>
        <w:rPr>
          <w:rFonts w:ascii="SimSun" w:hAnsi="SimSun" w:eastAsia="SimSun" w:cs="SimSun"/>
          <w:sz w:val="19"/>
          <w:szCs w:val="19"/>
          <w:spacing w:val="8"/>
        </w:rPr>
        <w:t xml:space="preserve"> </w:t>
      </w:r>
      <w:r>
        <w:rPr>
          <w:rFonts w:ascii="SimSun" w:hAnsi="SimSun" w:eastAsia="SimSun" w:cs="SimSun"/>
          <w:sz w:val="19"/>
          <w:szCs w:val="19"/>
        </w:rPr>
        <w:t>设备)、人员、技能、技术、场所、供应和信息(无论是否电子化)。</w:t>
      </w:r>
    </w:p>
    <w:p>
      <w:pPr>
        <w:ind w:left="494"/>
        <w:spacing w:line="222" w:lineRule="auto"/>
        <w:rPr>
          <w:rFonts w:ascii="SimSun" w:hAnsi="SimSun" w:eastAsia="SimSun" w:cs="SimSun"/>
          <w:sz w:val="19"/>
          <w:szCs w:val="19"/>
        </w:rPr>
      </w:pPr>
      <w:r>
        <w:rPr>
          <w:rFonts w:ascii="SimSun" w:hAnsi="SimSun" w:eastAsia="SimSun" w:cs="SimSun"/>
          <w:sz w:val="19"/>
          <w:szCs w:val="19"/>
          <w:spacing w:val="4"/>
        </w:rPr>
        <w:t>[来源：</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4"/>
        </w:rPr>
        <w:t xml:space="preserve">       22300:2018,3.193,</w:t>
      </w:r>
      <w:r>
        <w:rPr>
          <w:rFonts w:ascii="SimSun" w:hAnsi="SimSun" w:eastAsia="SimSun" w:cs="SimSun"/>
          <w:sz w:val="19"/>
          <w:szCs w:val="19"/>
          <w:spacing w:val="4"/>
        </w:rPr>
        <w:t>有修改]</w:t>
      </w:r>
    </w:p>
    <w:p>
      <w:pPr>
        <w:spacing w:before="141"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3.30</w:t>
      </w:r>
    </w:p>
    <w:p>
      <w:pPr>
        <w:ind w:left="386"/>
        <w:spacing w:before="121" w:line="231" w:lineRule="auto"/>
        <w:rPr>
          <w:rFonts w:ascii="Times New Roman" w:hAnsi="Times New Roman" w:eastAsia="Times New Roman" w:cs="Times New Roman"/>
          <w:sz w:val="19"/>
          <w:szCs w:val="19"/>
        </w:rPr>
      </w:pPr>
      <w:r>
        <w:rPr>
          <w:rFonts w:ascii="SimHei" w:hAnsi="SimHei" w:eastAsia="SimHei" w:cs="SimHei"/>
          <w:sz w:val="19"/>
          <w:szCs w:val="19"/>
          <w:b/>
          <w:bCs/>
          <w:spacing w:val="12"/>
        </w:rPr>
        <w:t>风险</w:t>
      </w:r>
      <w:r>
        <w:rPr>
          <w:rFonts w:ascii="SimHei" w:hAnsi="SimHei" w:eastAsia="SimHei" w:cs="SimHei"/>
          <w:sz w:val="19"/>
          <w:szCs w:val="19"/>
          <w:spacing w:val="45"/>
        </w:rPr>
        <w:t xml:space="preserve">  </w:t>
      </w:r>
      <w:r>
        <w:rPr>
          <w:rFonts w:ascii="Times New Roman" w:hAnsi="Times New Roman" w:eastAsia="Times New Roman" w:cs="Times New Roman"/>
          <w:sz w:val="19"/>
          <w:szCs w:val="19"/>
          <w:b/>
          <w:bCs/>
        </w:rPr>
        <w:t>risk</w:t>
      </w:r>
    </w:p>
    <w:p>
      <w:pPr>
        <w:ind w:left="386"/>
        <w:spacing w:before="107" w:line="227" w:lineRule="auto"/>
        <w:rPr>
          <w:rFonts w:ascii="SimSun" w:hAnsi="SimSun" w:eastAsia="SimSun" w:cs="SimSun"/>
          <w:sz w:val="19"/>
          <w:szCs w:val="19"/>
        </w:rPr>
      </w:pPr>
      <w:r>
        <w:rPr>
          <w:rFonts w:ascii="SimSun" w:hAnsi="SimSun" w:eastAsia="SimSun" w:cs="SimSun"/>
          <w:sz w:val="19"/>
          <w:szCs w:val="19"/>
          <w:spacing w:val="9"/>
        </w:rPr>
        <w:t>不确定性对目标(3,20)的影响。</w:t>
      </w:r>
    </w:p>
    <w:p>
      <w:pPr>
        <w:ind w:left="383"/>
        <w:spacing w:before="91" w:line="230" w:lineRule="auto"/>
        <w:rPr>
          <w:rFonts w:ascii="SimSun" w:hAnsi="SimSun" w:eastAsia="SimSun" w:cs="SimSun"/>
          <w:sz w:val="19"/>
          <w:szCs w:val="19"/>
        </w:rPr>
      </w:pPr>
      <w:r>
        <w:rPr>
          <w:rFonts w:ascii="SimSun" w:hAnsi="SimSun" w:eastAsia="SimSun" w:cs="SimSun"/>
          <w:sz w:val="19"/>
          <w:szCs w:val="19"/>
          <w:spacing w:val="-8"/>
        </w:rPr>
        <w:t>注1:影响是指偏离预期，可能是正面的或负面的。</w:t>
      </w:r>
    </w:p>
    <w:p>
      <w:pPr>
        <w:ind w:left="383"/>
        <w:spacing w:before="73" w:line="230" w:lineRule="auto"/>
        <w:rPr>
          <w:rFonts w:ascii="SimSun" w:hAnsi="SimSun" w:eastAsia="SimSun" w:cs="SimSun"/>
          <w:sz w:val="19"/>
          <w:szCs w:val="19"/>
        </w:rPr>
      </w:pPr>
      <w:r>
        <w:rPr>
          <w:rFonts w:ascii="SimSun" w:hAnsi="SimSun" w:eastAsia="SimSun" w:cs="SimSun"/>
          <w:sz w:val="19"/>
          <w:szCs w:val="19"/>
          <w:spacing w:val="-7"/>
        </w:rPr>
        <w:t>注2:不确定性是对某个事件，及其后果或可能性</w:t>
      </w:r>
      <w:r>
        <w:rPr>
          <w:rFonts w:ascii="SimSun" w:hAnsi="SimSun" w:eastAsia="SimSun" w:cs="SimSun"/>
          <w:sz w:val="19"/>
          <w:szCs w:val="19"/>
          <w:spacing w:val="-8"/>
        </w:rPr>
        <w:t>的相关信息缺失或了解片面的状态。</w:t>
      </w:r>
    </w:p>
    <w:p>
      <w:pPr>
        <w:ind w:left="822" w:right="29" w:hanging="439"/>
        <w:spacing w:before="99" w:line="279" w:lineRule="auto"/>
        <w:rPr>
          <w:rFonts w:ascii="SimSun" w:hAnsi="SimSun" w:eastAsia="SimSun" w:cs="SimSun"/>
          <w:sz w:val="19"/>
          <w:szCs w:val="19"/>
        </w:rPr>
      </w:pPr>
      <w:r>
        <w:rPr>
          <w:rFonts w:ascii="SimSun" w:hAnsi="SimSun" w:eastAsia="SimSun" w:cs="SimSun"/>
          <w:sz w:val="19"/>
          <w:szCs w:val="19"/>
          <w:spacing w:val="-3"/>
        </w:rPr>
        <w:t>注3:通常，风险是通过有关可能事件(如 </w:t>
      </w:r>
      <w:r>
        <w:rPr>
          <w:rFonts w:ascii="Times New Roman" w:hAnsi="Times New Roman" w:eastAsia="Times New Roman" w:cs="Times New Roman"/>
          <w:sz w:val="19"/>
          <w:szCs w:val="19"/>
          <w:spacing w:val="-3"/>
        </w:rPr>
        <w:t>ISO</w:t>
      </w:r>
      <w:r>
        <w:rPr>
          <w:rFonts w:ascii="Times New Roman" w:hAnsi="Times New Roman" w:eastAsia="Times New Roman" w:cs="Times New Roman"/>
          <w:sz w:val="19"/>
          <w:szCs w:val="19"/>
          <w:spacing w:val="-4"/>
        </w:rPr>
        <w:t>Guide73</w:t>
      </w:r>
      <w:r>
        <w:rPr>
          <w:rFonts w:ascii="SimSun" w:hAnsi="SimSun" w:eastAsia="SimSun" w:cs="SimSun"/>
          <w:sz w:val="19"/>
          <w:szCs w:val="19"/>
          <w:spacing w:val="-4"/>
        </w:rPr>
        <w:t>所定义)和后果(如</w:t>
      </w:r>
      <w:r>
        <w:rPr>
          <w:rFonts w:ascii="SimSun" w:hAnsi="SimSun" w:eastAsia="SimSun" w:cs="SimSun"/>
          <w:sz w:val="19"/>
          <w:szCs w:val="19"/>
          <w:spacing w:val="-28"/>
        </w:rPr>
        <w:t xml:space="preserve"> </w:t>
      </w:r>
      <w:r>
        <w:rPr>
          <w:rFonts w:ascii="Times New Roman" w:hAnsi="Times New Roman" w:eastAsia="Times New Roman" w:cs="Times New Roman"/>
          <w:sz w:val="19"/>
          <w:szCs w:val="19"/>
          <w:spacing w:val="-4"/>
        </w:rPr>
        <w:t>ISOGuide73</w:t>
      </w:r>
      <w:r>
        <w:rPr>
          <w:rFonts w:ascii="SimSun" w:hAnsi="SimSun" w:eastAsia="SimSun" w:cs="SimSun"/>
          <w:sz w:val="19"/>
          <w:szCs w:val="19"/>
          <w:spacing w:val="-4"/>
        </w:rPr>
        <w:t>所定义)或两者的组合来描</w:t>
      </w:r>
      <w:r>
        <w:rPr>
          <w:rFonts w:ascii="SimSun" w:hAnsi="SimSun" w:eastAsia="SimSun" w:cs="SimSun"/>
          <w:sz w:val="19"/>
          <w:szCs w:val="19"/>
        </w:rPr>
        <w:t xml:space="preserve"> </w:t>
      </w:r>
      <w:r>
        <w:rPr>
          <w:rFonts w:ascii="SimSun" w:hAnsi="SimSun" w:eastAsia="SimSun" w:cs="SimSun"/>
          <w:sz w:val="19"/>
          <w:szCs w:val="19"/>
          <w:spacing w:val="-5"/>
        </w:rPr>
        <w:t>述其特性的。</w:t>
      </w:r>
    </w:p>
    <w:p>
      <w:pPr>
        <w:ind w:left="822" w:right="36" w:hanging="439"/>
        <w:spacing w:before="55" w:line="284" w:lineRule="auto"/>
        <w:rPr>
          <w:rFonts w:ascii="SimSun" w:hAnsi="SimSun" w:eastAsia="SimSun" w:cs="SimSun"/>
          <w:sz w:val="19"/>
          <w:szCs w:val="19"/>
        </w:rPr>
      </w:pPr>
      <w:r>
        <w:rPr>
          <w:rFonts w:ascii="SimSun" w:hAnsi="SimSun" w:eastAsia="SimSun" w:cs="SimSun"/>
          <w:sz w:val="19"/>
          <w:szCs w:val="19"/>
          <w:spacing w:val="-1"/>
        </w:rPr>
        <w:t>注4:通常，风险是以某个事件的后果(包括情况的变化)及其发生的可能性(如</w:t>
      </w:r>
      <w:r>
        <w:rPr>
          <w:rFonts w:ascii="Times New Roman" w:hAnsi="Times New Roman" w:eastAsia="Times New Roman" w:cs="Times New Roman"/>
          <w:sz w:val="19"/>
          <w:szCs w:val="19"/>
          <w:spacing w:val="-1"/>
        </w:rPr>
        <w:t>ISOGuide73</w:t>
      </w:r>
      <w:r>
        <w:rPr>
          <w:rFonts w:ascii="SimSun" w:hAnsi="SimSun" w:eastAsia="SimSun" w:cs="SimSun"/>
          <w:sz w:val="19"/>
          <w:szCs w:val="19"/>
          <w:spacing w:val="-1"/>
        </w:rPr>
        <w:t>所定义)的组合来表</w:t>
      </w:r>
      <w:r>
        <w:rPr>
          <w:rFonts w:ascii="SimSun" w:hAnsi="SimSun" w:eastAsia="SimSun" w:cs="SimSun"/>
          <w:sz w:val="19"/>
          <w:szCs w:val="19"/>
        </w:rPr>
        <w:t xml:space="preserve"> </w:t>
      </w:r>
      <w:r>
        <w:rPr>
          <w:rFonts w:ascii="SimSun" w:hAnsi="SimSun" w:eastAsia="SimSun" w:cs="SimSun"/>
          <w:sz w:val="19"/>
          <w:szCs w:val="19"/>
          <w:spacing w:val="-9"/>
        </w:rPr>
        <w:t>述的。</w:t>
      </w:r>
    </w:p>
    <w:p>
      <w:pPr>
        <w:ind w:left="823" w:right="40" w:hanging="440"/>
        <w:spacing w:before="33" w:line="279" w:lineRule="auto"/>
        <w:rPr>
          <w:rFonts w:ascii="SimSun" w:hAnsi="SimSun" w:eastAsia="SimSun" w:cs="SimSun"/>
          <w:sz w:val="19"/>
          <w:szCs w:val="19"/>
        </w:rPr>
      </w:pPr>
      <w:r>
        <w:rPr>
          <w:rFonts w:ascii="SimSun" w:hAnsi="SimSun" w:eastAsia="SimSun" w:cs="SimSun"/>
          <w:sz w:val="19"/>
          <w:szCs w:val="19"/>
          <w:spacing w:val="-11"/>
        </w:rPr>
        <w:t>注5:这是</w:t>
      </w:r>
      <w:r>
        <w:rPr>
          <w:rFonts w:ascii="SimSun" w:hAnsi="SimSun" w:eastAsia="SimSun" w:cs="SimSun"/>
          <w:sz w:val="19"/>
          <w:szCs w:val="19"/>
          <w:spacing w:val="-53"/>
        </w:rPr>
        <w:t xml:space="preserve"> </w:t>
      </w:r>
      <w:r>
        <w:rPr>
          <w:rFonts w:ascii="Times New Roman" w:hAnsi="Times New Roman" w:eastAsia="Times New Roman" w:cs="Times New Roman"/>
          <w:sz w:val="19"/>
          <w:szCs w:val="19"/>
          <w:spacing w:val="-11"/>
        </w:rPr>
        <w:t>ISO</w:t>
      </w:r>
      <w:r>
        <w:rPr>
          <w:rFonts w:ascii="SimSun" w:hAnsi="SimSun" w:eastAsia="SimSun" w:cs="SimSun"/>
          <w:sz w:val="19"/>
          <w:szCs w:val="19"/>
          <w:spacing w:val="-11"/>
        </w:rPr>
        <w:t>管理体系标准高级结构的通用术语和核心定义之一。最初的定义</w:t>
      </w:r>
      <w:r>
        <w:rPr>
          <w:rFonts w:ascii="SimSun" w:hAnsi="SimSun" w:eastAsia="SimSun" w:cs="SimSun"/>
          <w:sz w:val="19"/>
          <w:szCs w:val="19"/>
          <w:spacing w:val="-12"/>
        </w:rPr>
        <w:t>通过增加“对目标”进行修改，从而</w:t>
      </w:r>
      <w:r>
        <w:rPr>
          <w:rFonts w:ascii="SimSun" w:hAnsi="SimSun" w:eastAsia="SimSun" w:cs="SimSun"/>
          <w:sz w:val="19"/>
          <w:szCs w:val="19"/>
        </w:rPr>
        <w:t xml:space="preserve"> </w:t>
      </w:r>
      <w:r>
        <w:rPr>
          <w:rFonts w:ascii="SimSun" w:hAnsi="SimSun" w:eastAsia="SimSun" w:cs="SimSun"/>
          <w:sz w:val="19"/>
          <w:szCs w:val="19"/>
          <w:spacing w:val="3"/>
        </w:rPr>
        <w:t>保持与</w:t>
      </w:r>
      <w:r>
        <w:rPr>
          <w:rFonts w:ascii="Times New Roman" w:hAnsi="Times New Roman" w:eastAsia="Times New Roman" w:cs="Times New Roman"/>
          <w:sz w:val="19"/>
          <w:szCs w:val="19"/>
        </w:rPr>
        <w:t>ISO</w:t>
      </w:r>
      <w:r>
        <w:rPr>
          <w:rFonts w:ascii="Times New Roman" w:hAnsi="Times New Roman" w:eastAsia="Times New Roman" w:cs="Times New Roman"/>
          <w:sz w:val="19"/>
          <w:szCs w:val="19"/>
          <w:spacing w:val="3"/>
        </w:rPr>
        <w:t>31000</w:t>
      </w:r>
      <w:r>
        <w:rPr>
          <w:rFonts w:ascii="SimSun" w:hAnsi="SimSun" w:eastAsia="SimSun" w:cs="SimSun"/>
          <w:sz w:val="19"/>
          <w:szCs w:val="19"/>
          <w:spacing w:val="3"/>
        </w:rPr>
        <w:t>的一致性。</w:t>
      </w:r>
    </w:p>
    <w:p>
      <w:pPr>
        <w:spacing w:before="68"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3.31</w:t>
      </w:r>
    </w:p>
    <w:p>
      <w:pPr>
        <w:ind w:left="388"/>
        <w:spacing w:before="114" w:line="222" w:lineRule="auto"/>
        <w:rPr>
          <w:rFonts w:ascii="Times New Roman" w:hAnsi="Times New Roman" w:eastAsia="Times New Roman" w:cs="Times New Roman"/>
          <w:sz w:val="19"/>
          <w:szCs w:val="19"/>
        </w:rPr>
      </w:pPr>
      <w:r>
        <w:rPr>
          <w:rFonts w:ascii="SimSun" w:hAnsi="SimSun" w:eastAsia="SimSun" w:cs="SimSun"/>
          <w:sz w:val="19"/>
          <w:szCs w:val="19"/>
          <w:b/>
          <w:bCs/>
          <w:spacing w:val="27"/>
        </w:rPr>
        <w:t>最高管理者</w:t>
      </w:r>
      <w:r>
        <w:rPr>
          <w:rFonts w:ascii="SimSun" w:hAnsi="SimSun" w:eastAsia="SimSun" w:cs="SimSun"/>
          <w:sz w:val="19"/>
          <w:szCs w:val="19"/>
          <w:spacing w:val="4"/>
        </w:rPr>
        <w:t xml:space="preserve">   </w:t>
      </w:r>
      <w:r>
        <w:rPr>
          <w:rFonts w:ascii="Times New Roman" w:hAnsi="Times New Roman" w:eastAsia="Times New Roman" w:cs="Times New Roman"/>
          <w:sz w:val="19"/>
          <w:szCs w:val="19"/>
          <w:b/>
          <w:bCs/>
        </w:rPr>
        <w:t>top</w:t>
      </w:r>
      <w:r>
        <w:rPr>
          <w:rFonts w:ascii="Times New Roman" w:hAnsi="Times New Roman" w:eastAsia="Times New Roman" w:cs="Times New Roman"/>
          <w:sz w:val="19"/>
          <w:szCs w:val="19"/>
          <w:b/>
          <w:bCs/>
          <w:spacing w:val="22"/>
          <w:w w:val="101"/>
        </w:rPr>
        <w:t xml:space="preserve"> </w:t>
      </w:r>
      <w:r>
        <w:rPr>
          <w:rFonts w:ascii="Times New Roman" w:hAnsi="Times New Roman" w:eastAsia="Times New Roman" w:cs="Times New Roman"/>
          <w:sz w:val="19"/>
          <w:szCs w:val="19"/>
          <w:b/>
          <w:bCs/>
        </w:rPr>
        <w:t>management</w:t>
      </w:r>
    </w:p>
    <w:p>
      <w:pPr>
        <w:ind w:left="381"/>
        <w:spacing w:before="137" w:line="230" w:lineRule="auto"/>
        <w:rPr>
          <w:rFonts w:ascii="SimSun" w:hAnsi="SimSun" w:eastAsia="SimSun" w:cs="SimSun"/>
          <w:sz w:val="19"/>
          <w:szCs w:val="19"/>
        </w:rPr>
      </w:pPr>
      <w:r>
        <w:rPr>
          <w:rFonts w:ascii="SimSun" w:hAnsi="SimSun" w:eastAsia="SimSun" w:cs="SimSun"/>
          <w:sz w:val="19"/>
          <w:szCs w:val="19"/>
          <w:spacing w:val="14"/>
        </w:rPr>
        <w:t>在最高层指挥和控制组织(3.21)的一个人或一组人。</w:t>
      </w:r>
    </w:p>
    <w:p>
      <w:pPr>
        <w:ind w:left="363"/>
        <w:spacing w:before="58" w:line="229" w:lineRule="auto"/>
        <w:rPr>
          <w:rFonts w:ascii="SimSun" w:hAnsi="SimSun" w:eastAsia="SimSun" w:cs="SimSun"/>
          <w:sz w:val="19"/>
          <w:szCs w:val="19"/>
        </w:rPr>
      </w:pPr>
      <w:r>
        <w:rPr>
          <w:rFonts w:ascii="SimSun" w:hAnsi="SimSun" w:eastAsia="SimSun" w:cs="SimSun"/>
          <w:sz w:val="19"/>
          <w:szCs w:val="19"/>
          <w:spacing w:val="-6"/>
        </w:rPr>
        <w:t>注1:最高管理者在组织内有授权和提供资源(3.29)的权力。</w:t>
      </w:r>
    </w:p>
    <w:p>
      <w:pPr>
        <w:ind w:left="838" w:right="52" w:hanging="475"/>
        <w:spacing w:before="108" w:line="279" w:lineRule="auto"/>
        <w:rPr>
          <w:rFonts w:ascii="SimSun" w:hAnsi="SimSun" w:eastAsia="SimSun" w:cs="SimSun"/>
          <w:sz w:val="19"/>
          <w:szCs w:val="19"/>
        </w:rPr>
      </w:pPr>
      <w:r>
        <w:rPr>
          <w:rFonts w:ascii="SimSun" w:hAnsi="SimSun" w:eastAsia="SimSun" w:cs="SimSun"/>
          <w:sz w:val="19"/>
          <w:szCs w:val="19"/>
          <w:spacing w:val="-8"/>
        </w:rPr>
        <w:t>注2:如果管理体系(3.16)的范围仅覆盖组织的一部分，在这种情况下，最高管理者是指管理和控制组织的这部分</w:t>
      </w:r>
      <w:r>
        <w:rPr>
          <w:rFonts w:ascii="SimSun" w:hAnsi="SimSun" w:eastAsia="SimSun" w:cs="SimSun"/>
          <w:sz w:val="19"/>
          <w:szCs w:val="19"/>
          <w:spacing w:val="3"/>
        </w:rPr>
        <w:t xml:space="preserve"> </w:t>
      </w:r>
      <w:r>
        <w:rPr>
          <w:rFonts w:ascii="SimSun" w:hAnsi="SimSun" w:eastAsia="SimSun" w:cs="SimSun"/>
          <w:sz w:val="19"/>
          <w:szCs w:val="19"/>
          <w:spacing w:val="-9"/>
        </w:rPr>
        <w:t>的一个人或一组人。</w:t>
      </w:r>
    </w:p>
    <w:p>
      <w:pPr>
        <w:ind w:left="363"/>
        <w:spacing w:before="18" w:line="230" w:lineRule="auto"/>
        <w:rPr>
          <w:rFonts w:ascii="SimSun" w:hAnsi="SimSun" w:eastAsia="SimSun" w:cs="SimSun"/>
          <w:sz w:val="19"/>
          <w:szCs w:val="19"/>
        </w:rPr>
      </w:pPr>
      <w:r>
        <w:rPr>
          <w:rFonts w:ascii="SimSun" w:hAnsi="SimSun" w:eastAsia="SimSun" w:cs="SimSun"/>
          <w:sz w:val="19"/>
          <w:szCs w:val="19"/>
          <w:spacing w:val="-1"/>
        </w:rPr>
        <w:t>注3:这是</w:t>
      </w:r>
      <w:r>
        <w:rPr>
          <w:rFonts w:ascii="Times New Roman" w:hAnsi="Times New Roman" w:eastAsia="Times New Roman" w:cs="Times New Roman"/>
          <w:sz w:val="19"/>
          <w:szCs w:val="19"/>
          <w:spacing w:val="-1"/>
        </w:rPr>
        <w:t>ISO</w:t>
      </w:r>
      <w:r>
        <w:rPr>
          <w:rFonts w:ascii="SimSun" w:hAnsi="SimSun" w:eastAsia="SimSun" w:cs="SimSun"/>
          <w:sz w:val="19"/>
          <w:szCs w:val="19"/>
          <w:spacing w:val="-1"/>
        </w:rPr>
        <w:t>管理体系标准高级结构的通用术语和核心定义之一。</w:t>
      </w:r>
    </w:p>
    <w:p>
      <w:pPr>
        <w:pStyle w:val="BodyText"/>
        <w:spacing w:line="327" w:lineRule="auto"/>
        <w:rPr/>
      </w:pPr>
      <w:r/>
    </w:p>
    <w:p>
      <w:pPr>
        <w:ind w:left="6"/>
        <w:spacing w:before="62" w:line="231" w:lineRule="auto"/>
        <w:outlineLvl w:val="0"/>
        <w:rPr>
          <w:rFonts w:ascii="SimHei" w:hAnsi="SimHei" w:eastAsia="SimHei" w:cs="SimHei"/>
          <w:sz w:val="19"/>
          <w:szCs w:val="19"/>
        </w:rPr>
      </w:pPr>
      <w:bookmarkStart w:name="bookmark6" w:id="12"/>
      <w:bookmarkEnd w:id="12"/>
      <w:r>
        <w:rPr>
          <w:rFonts w:ascii="SimSun" w:hAnsi="SimSun" w:eastAsia="SimSun" w:cs="SimSun"/>
          <w:sz w:val="19"/>
          <w:szCs w:val="19"/>
          <w:b/>
          <w:bCs/>
          <w:spacing w:val="8"/>
        </w:rPr>
        <w:t>4</w:t>
      </w:r>
      <w:r>
        <w:rPr>
          <w:rFonts w:ascii="SimSun" w:hAnsi="SimSun" w:eastAsia="SimSun" w:cs="SimSun"/>
          <w:sz w:val="19"/>
          <w:szCs w:val="19"/>
          <w:spacing w:val="20"/>
        </w:rPr>
        <w:t xml:space="preserve">  </w:t>
      </w:r>
      <w:r>
        <w:rPr>
          <w:rFonts w:ascii="SimHei" w:hAnsi="SimHei" w:eastAsia="SimHei" w:cs="SimHei"/>
          <w:sz w:val="19"/>
          <w:szCs w:val="19"/>
          <w:b/>
          <w:bCs/>
          <w:spacing w:val="8"/>
        </w:rPr>
        <w:t>组织环境</w:t>
      </w:r>
    </w:p>
    <w:p>
      <w:pPr>
        <w:pStyle w:val="BodyText"/>
        <w:spacing w:line="296" w:lineRule="auto"/>
        <w:rPr/>
      </w:pPr>
      <w:r/>
    </w:p>
    <w:p>
      <w:pPr>
        <w:ind w:left="6"/>
        <w:spacing w:before="62" w:line="231" w:lineRule="auto"/>
        <w:rPr>
          <w:rFonts w:ascii="SimSun" w:hAnsi="SimSun" w:eastAsia="SimSun" w:cs="SimSun"/>
          <w:sz w:val="19"/>
          <w:szCs w:val="19"/>
        </w:rPr>
      </w:pPr>
      <w:r>
        <w:rPr>
          <w:rFonts w:ascii="SimSun" w:hAnsi="SimSun" w:eastAsia="SimSun" w:cs="SimSun"/>
          <w:sz w:val="19"/>
          <w:szCs w:val="19"/>
          <w:b/>
          <w:bCs/>
          <w:spacing w:val="7"/>
        </w:rPr>
        <w:t>4.1</w:t>
      </w:r>
      <w:r>
        <w:rPr>
          <w:rFonts w:ascii="SimSun" w:hAnsi="SimSun" w:eastAsia="SimSun" w:cs="SimSun"/>
          <w:sz w:val="19"/>
          <w:szCs w:val="19"/>
          <w:spacing w:val="7"/>
        </w:rPr>
        <w:t xml:space="preserve">  </w:t>
      </w:r>
      <w:r>
        <w:rPr>
          <w:rFonts w:ascii="SimSun" w:hAnsi="SimSun" w:eastAsia="SimSun" w:cs="SimSun"/>
          <w:sz w:val="19"/>
          <w:szCs w:val="19"/>
          <w:b/>
          <w:bCs/>
          <w:spacing w:val="7"/>
        </w:rPr>
        <w:t>理解组织和组织环境</w:t>
      </w:r>
    </w:p>
    <w:p>
      <w:pPr>
        <w:ind w:left="2" w:right="112" w:firstLine="383"/>
        <w:spacing w:before="240" w:line="311" w:lineRule="auto"/>
        <w:rPr>
          <w:rFonts w:ascii="SimSun" w:hAnsi="SimSun" w:eastAsia="SimSun" w:cs="SimSun"/>
          <w:sz w:val="19"/>
          <w:szCs w:val="19"/>
        </w:rPr>
      </w:pPr>
      <w:r>
        <w:rPr>
          <w:rFonts w:ascii="SimSun" w:hAnsi="SimSun" w:eastAsia="SimSun" w:cs="SimSun"/>
          <w:sz w:val="19"/>
          <w:szCs w:val="19"/>
          <w:spacing w:val="20"/>
        </w:rPr>
        <w:t>组织应确定与其意图相关且影响其达到业务连续性管理体系</w:t>
      </w:r>
      <w:r>
        <w:rPr>
          <w:rFonts w:ascii="Times New Roman" w:hAnsi="Times New Roman" w:eastAsia="Times New Roman" w:cs="Times New Roman"/>
          <w:sz w:val="19"/>
          <w:szCs w:val="19"/>
          <w:spacing w:val="20"/>
        </w:rPr>
        <w:t>(</w:t>
      </w:r>
      <w:r>
        <w:rPr>
          <w:rFonts w:ascii="Times New Roman" w:hAnsi="Times New Roman" w:eastAsia="Times New Roman" w:cs="Times New Roman"/>
          <w:sz w:val="19"/>
          <w:szCs w:val="19"/>
        </w:rPr>
        <w:t>BCMS</w:t>
      </w:r>
      <w:r>
        <w:rPr>
          <w:rFonts w:ascii="Times New Roman" w:hAnsi="Times New Roman" w:eastAsia="Times New Roman" w:cs="Times New Roman"/>
          <w:sz w:val="19"/>
          <w:szCs w:val="19"/>
          <w:spacing w:val="20"/>
        </w:rPr>
        <w:t>)</w:t>
      </w:r>
      <w:r>
        <w:rPr>
          <w:rFonts w:ascii="Times New Roman" w:hAnsi="Times New Roman" w:eastAsia="Times New Roman" w:cs="Times New Roman"/>
          <w:sz w:val="19"/>
          <w:szCs w:val="19"/>
          <w:spacing w:val="23"/>
        </w:rPr>
        <w:t xml:space="preserve">  </w:t>
      </w:r>
      <w:r>
        <w:rPr>
          <w:rFonts w:ascii="SimSun" w:hAnsi="SimSun" w:eastAsia="SimSun" w:cs="SimSun"/>
          <w:sz w:val="19"/>
          <w:szCs w:val="19"/>
          <w:spacing w:val="20"/>
        </w:rPr>
        <w:t>预期结</w:t>
      </w:r>
      <w:r>
        <w:rPr>
          <w:rFonts w:ascii="SimSun" w:hAnsi="SimSun" w:eastAsia="SimSun" w:cs="SimSun"/>
          <w:sz w:val="19"/>
          <w:szCs w:val="19"/>
          <w:spacing w:val="19"/>
        </w:rPr>
        <w:t>果能力的外部和内部</w:t>
      </w:r>
      <w:r>
        <w:rPr>
          <w:rFonts w:ascii="SimSun" w:hAnsi="SimSun" w:eastAsia="SimSun" w:cs="SimSun"/>
          <w:sz w:val="19"/>
          <w:szCs w:val="19"/>
        </w:rPr>
        <w:t xml:space="preserve"> </w:t>
      </w:r>
      <w:r>
        <w:rPr>
          <w:rFonts w:ascii="SimSun" w:hAnsi="SimSun" w:eastAsia="SimSun" w:cs="SimSun"/>
          <w:sz w:val="19"/>
          <w:szCs w:val="19"/>
          <w:spacing w:val="5"/>
        </w:rPr>
        <w:t>情况。</w:t>
      </w:r>
    </w:p>
    <w:p>
      <w:pPr>
        <w:ind w:left="363"/>
        <w:spacing w:before="23" w:line="230" w:lineRule="auto"/>
        <w:rPr>
          <w:rFonts w:ascii="SimSun" w:hAnsi="SimSun" w:eastAsia="SimSun" w:cs="SimSun"/>
          <w:sz w:val="19"/>
          <w:szCs w:val="19"/>
        </w:rPr>
      </w:pPr>
      <w:r>
        <w:rPr>
          <w:rFonts w:ascii="SimSun" w:hAnsi="SimSun" w:eastAsia="SimSun" w:cs="SimSun"/>
          <w:sz w:val="19"/>
          <w:szCs w:val="19"/>
          <w:spacing w:val="-11"/>
        </w:rPr>
        <w:t>注：这些情况受组织总体目标、产品和服务以及可能承担或不承担的风险的数量和类型的影响。</w:t>
      </w:r>
    </w:p>
    <w:p>
      <w:pPr>
        <w:spacing w:line="230" w:lineRule="auto"/>
        <w:sectPr>
          <w:headerReference w:type="default" r:id="rId16"/>
          <w:footerReference w:type="default" r:id="rId17"/>
          <w:pgSz w:w="11905" w:h="16840"/>
          <w:pgMar w:top="1612" w:right="1151" w:bottom="1167" w:left="1446" w:header="1305" w:footer="1046" w:gutter="0"/>
        </w:sectPr>
        <w:rPr>
          <w:rFonts w:ascii="SimSun" w:hAnsi="SimSun" w:eastAsia="SimSun" w:cs="SimSun"/>
          <w:sz w:val="19"/>
          <w:szCs w:val="19"/>
        </w:rPr>
      </w:pPr>
    </w:p>
    <w:p>
      <w:pPr>
        <w:pStyle w:val="BodyText"/>
        <w:spacing w:line="363" w:lineRule="auto"/>
        <w:rPr/>
      </w:pPr>
      <w:r/>
    </w:p>
    <w:p>
      <w:pPr>
        <w:ind w:left="1"/>
        <w:spacing w:before="69" w:line="230" w:lineRule="auto"/>
        <w:rPr>
          <w:rFonts w:ascii="SimHei" w:hAnsi="SimHei" w:eastAsia="SimHei" w:cs="SimHei"/>
          <w:sz w:val="21"/>
          <w:szCs w:val="21"/>
        </w:rPr>
      </w:pPr>
      <w:r>
        <w:rPr>
          <w:rFonts w:ascii="SimSun" w:hAnsi="SimSun" w:eastAsia="SimSun" w:cs="SimSun"/>
          <w:sz w:val="21"/>
          <w:szCs w:val="21"/>
          <w:b/>
          <w:bCs/>
          <w:spacing w:val="-5"/>
        </w:rPr>
        <w:t>4.2</w:t>
      </w:r>
      <w:r>
        <w:rPr>
          <w:rFonts w:ascii="SimSun" w:hAnsi="SimSun" w:eastAsia="SimSun" w:cs="SimSun"/>
          <w:sz w:val="21"/>
          <w:szCs w:val="21"/>
          <w:spacing w:val="82"/>
        </w:rPr>
        <w:t xml:space="preserve"> </w:t>
      </w:r>
      <w:r>
        <w:rPr>
          <w:rFonts w:ascii="SimHei" w:hAnsi="SimHei" w:eastAsia="SimHei" w:cs="SimHei"/>
          <w:sz w:val="21"/>
          <w:szCs w:val="21"/>
          <w:b/>
          <w:bCs/>
          <w:spacing w:val="-5"/>
        </w:rPr>
        <w:t>理解相关方的需求和期望</w:t>
      </w:r>
    </w:p>
    <w:p>
      <w:pPr>
        <w:ind w:left="1"/>
        <w:spacing w:before="229" w:line="230" w:lineRule="auto"/>
        <w:rPr>
          <w:rFonts w:ascii="SimHei" w:hAnsi="SimHei" w:eastAsia="SimHei" w:cs="SimHei"/>
          <w:sz w:val="21"/>
          <w:szCs w:val="21"/>
        </w:rPr>
      </w:pPr>
      <w:r>
        <w:rPr>
          <w:rFonts w:ascii="SimSun" w:hAnsi="SimSun" w:eastAsia="SimSun" w:cs="SimSun"/>
          <w:sz w:val="21"/>
          <w:szCs w:val="21"/>
          <w:b/>
          <w:bCs/>
          <w:spacing w:val="-10"/>
        </w:rPr>
        <w:t>4.2.1</w:t>
      </w:r>
      <w:r>
        <w:rPr>
          <w:rFonts w:ascii="SimSun" w:hAnsi="SimSun" w:eastAsia="SimSun" w:cs="SimSun"/>
          <w:sz w:val="21"/>
          <w:szCs w:val="21"/>
          <w:spacing w:val="78"/>
        </w:rPr>
        <w:t xml:space="preserve"> </w:t>
      </w:r>
      <w:r>
        <w:rPr>
          <w:rFonts w:ascii="SimHei" w:hAnsi="SimHei" w:eastAsia="SimHei" w:cs="SimHei"/>
          <w:sz w:val="21"/>
          <w:szCs w:val="21"/>
          <w:b/>
          <w:bCs/>
          <w:spacing w:val="-10"/>
        </w:rPr>
        <w:t>总则</w:t>
      </w:r>
    </w:p>
    <w:p>
      <w:pPr>
        <w:ind w:left="428"/>
        <w:spacing w:before="229" w:line="230" w:lineRule="auto"/>
        <w:rPr>
          <w:rFonts w:ascii="SimSun" w:hAnsi="SimSun" w:eastAsia="SimSun" w:cs="SimSun"/>
          <w:sz w:val="21"/>
          <w:szCs w:val="21"/>
        </w:rPr>
      </w:pPr>
      <w:r>
        <w:rPr>
          <w:rFonts w:ascii="SimSun" w:hAnsi="SimSun" w:eastAsia="SimSun" w:cs="SimSun"/>
          <w:sz w:val="21"/>
          <w:szCs w:val="21"/>
          <w:spacing w:val="-6"/>
        </w:rPr>
        <w:t>在建立</w:t>
      </w:r>
      <w:r>
        <w:rPr>
          <w:rFonts w:ascii="SimSun" w:hAnsi="SimSun" w:eastAsia="SimSun" w:cs="SimSun"/>
          <w:sz w:val="21"/>
          <w:szCs w:val="21"/>
          <w:spacing w:val="-18"/>
        </w:rPr>
        <w:t xml:space="preserve"> </w:t>
      </w:r>
      <w:r>
        <w:rPr>
          <w:rFonts w:ascii="Times New Roman" w:hAnsi="Times New Roman" w:eastAsia="Times New Roman" w:cs="Times New Roman"/>
          <w:sz w:val="21"/>
          <w:szCs w:val="21"/>
          <w:spacing w:val="-6"/>
        </w:rPr>
        <w:t>BCMS</w:t>
      </w:r>
      <w:r>
        <w:rPr>
          <w:rFonts w:ascii="SimSun" w:hAnsi="SimSun" w:eastAsia="SimSun" w:cs="SimSun"/>
          <w:sz w:val="21"/>
          <w:szCs w:val="21"/>
          <w:spacing w:val="-6"/>
        </w:rPr>
        <w:t>时，组织应确定：</w:t>
      </w:r>
    </w:p>
    <w:p>
      <w:pPr>
        <w:ind w:left="428"/>
        <w:spacing w:before="1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w:t>
      </w:r>
      <w:r>
        <w:rPr>
          <w:rFonts w:ascii="Times New Roman" w:hAnsi="Times New Roman" w:eastAsia="Times New Roman" w:cs="Times New Roman"/>
          <w:sz w:val="21"/>
          <w:szCs w:val="21"/>
          <w:spacing w:val="19"/>
          <w:w w:val="101"/>
          <w:position w:val="2"/>
        </w:rPr>
        <w:t xml:space="preserve">   </w:t>
      </w:r>
      <w:r>
        <w:rPr>
          <w:rFonts w:ascii="SimSun" w:hAnsi="SimSun" w:eastAsia="SimSun" w:cs="SimSun"/>
          <w:sz w:val="21"/>
          <w:szCs w:val="21"/>
          <w:spacing w:val="-1"/>
          <w:position w:val="2"/>
        </w:rPr>
        <w:t>与</w:t>
      </w:r>
      <w:r>
        <w:rPr>
          <w:rFonts w:ascii="SimSun" w:hAnsi="SimSun" w:eastAsia="SimSun" w:cs="SimSun"/>
          <w:sz w:val="21"/>
          <w:szCs w:val="21"/>
          <w:spacing w:val="-40"/>
          <w:position w:val="2"/>
        </w:rPr>
        <w:t xml:space="preserve"> </w:t>
      </w:r>
      <w:r>
        <w:rPr>
          <w:rFonts w:ascii="Times New Roman" w:hAnsi="Times New Roman" w:eastAsia="Times New Roman" w:cs="Times New Roman"/>
          <w:sz w:val="21"/>
          <w:szCs w:val="21"/>
          <w:spacing w:val="-1"/>
          <w:position w:val="2"/>
        </w:rPr>
        <w:t>BCMS</w:t>
      </w:r>
      <w:r>
        <w:rPr>
          <w:rFonts w:ascii="SimSun" w:hAnsi="SimSun" w:eastAsia="SimSun" w:cs="SimSun"/>
          <w:sz w:val="21"/>
          <w:szCs w:val="21"/>
          <w:spacing w:val="-1"/>
          <w:position w:val="2"/>
        </w:rPr>
        <w:t>有关的相关方；</w:t>
      </w:r>
    </w:p>
    <w:p>
      <w:pPr>
        <w:ind w:left="420"/>
        <w:spacing w:before="30"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b)</w:t>
      </w:r>
      <w:r>
        <w:rPr>
          <w:rFonts w:ascii="Times New Roman" w:hAnsi="Times New Roman" w:eastAsia="Times New Roman" w:cs="Times New Roman"/>
          <w:sz w:val="21"/>
          <w:szCs w:val="21"/>
          <w:spacing w:val="13"/>
          <w:position w:val="2"/>
        </w:rPr>
        <w:t xml:space="preserve">   </w:t>
      </w:r>
      <w:r>
        <w:rPr>
          <w:rFonts w:ascii="SimSun" w:hAnsi="SimSun" w:eastAsia="SimSun" w:cs="SimSun"/>
          <w:sz w:val="21"/>
          <w:szCs w:val="21"/>
          <w:spacing w:val="4"/>
          <w:position w:val="2"/>
        </w:rPr>
        <w:t>相关方的要求。</w:t>
      </w:r>
    </w:p>
    <w:p>
      <w:pPr>
        <w:ind w:left="1"/>
        <w:spacing w:before="265" w:line="231" w:lineRule="auto"/>
        <w:rPr>
          <w:rFonts w:ascii="SimHei" w:hAnsi="SimHei" w:eastAsia="SimHei" w:cs="SimHei"/>
          <w:sz w:val="21"/>
          <w:szCs w:val="21"/>
        </w:rPr>
      </w:pPr>
      <w:r>
        <w:rPr>
          <w:rFonts w:ascii="SimSun" w:hAnsi="SimSun" w:eastAsia="SimSun" w:cs="SimSun"/>
          <w:sz w:val="21"/>
          <w:szCs w:val="21"/>
          <w:b/>
          <w:bCs/>
          <w:spacing w:val="-7"/>
        </w:rPr>
        <w:t>4.2.2</w:t>
      </w:r>
      <w:r>
        <w:rPr>
          <w:rFonts w:ascii="SimSun" w:hAnsi="SimSun" w:eastAsia="SimSun" w:cs="SimSun"/>
          <w:sz w:val="21"/>
          <w:szCs w:val="21"/>
          <w:spacing w:val="78"/>
        </w:rPr>
        <w:t xml:space="preserve"> </w:t>
      </w:r>
      <w:r>
        <w:rPr>
          <w:rFonts w:ascii="SimHei" w:hAnsi="SimHei" w:eastAsia="SimHei" w:cs="SimHei"/>
          <w:sz w:val="21"/>
          <w:szCs w:val="21"/>
          <w:b/>
          <w:bCs/>
          <w:spacing w:val="-7"/>
        </w:rPr>
        <w:t>法律和法规要求</w:t>
      </w:r>
    </w:p>
    <w:p>
      <w:pPr>
        <w:ind w:left="432"/>
        <w:spacing w:before="232" w:line="231" w:lineRule="auto"/>
        <w:rPr>
          <w:rFonts w:ascii="SimSun" w:hAnsi="SimSun" w:eastAsia="SimSun" w:cs="SimSun"/>
          <w:sz w:val="21"/>
          <w:szCs w:val="21"/>
        </w:rPr>
      </w:pPr>
      <w:r>
        <w:rPr>
          <w:rFonts w:ascii="SimSun" w:hAnsi="SimSun" w:eastAsia="SimSun" w:cs="SimSun"/>
          <w:sz w:val="21"/>
          <w:szCs w:val="21"/>
          <w:spacing w:val="-1"/>
        </w:rPr>
        <w:t>组织应：</w:t>
      </w:r>
    </w:p>
    <w:p>
      <w:pPr>
        <w:ind w:left="840" w:hanging="410"/>
        <w:spacing w:before="68" w:line="253" w:lineRule="auto"/>
        <w:rPr>
          <w:rFonts w:ascii="SimSun" w:hAnsi="SimSun" w:eastAsia="SimSun" w:cs="SimSun"/>
          <w:sz w:val="21"/>
          <w:szCs w:val="21"/>
        </w:rPr>
      </w:pPr>
      <w:r>
        <w:rPr>
          <w:rFonts w:ascii="SimSun" w:hAnsi="SimSun" w:eastAsia="SimSun" w:cs="SimSun"/>
          <w:sz w:val="21"/>
          <w:szCs w:val="21"/>
          <w:spacing w:val="-9"/>
        </w:rPr>
        <w:t>a)</w:t>
      </w:r>
      <w:r>
        <w:rPr>
          <w:rFonts w:ascii="SimSun" w:hAnsi="SimSun" w:eastAsia="SimSun" w:cs="SimSun"/>
          <w:sz w:val="21"/>
          <w:szCs w:val="21"/>
          <w:spacing w:val="73"/>
        </w:rPr>
        <w:t xml:space="preserve"> </w:t>
      </w:r>
      <w:r>
        <w:rPr>
          <w:rFonts w:ascii="SimSun" w:hAnsi="SimSun" w:eastAsia="SimSun" w:cs="SimSun"/>
          <w:sz w:val="21"/>
          <w:szCs w:val="21"/>
          <w:spacing w:val="-9"/>
        </w:rPr>
        <w:t>实施并保持一个过程，用以识别、获取和评估与其产品和服务、活动和资源的连续性相关的、适</w:t>
      </w:r>
      <w:r>
        <w:rPr>
          <w:rFonts w:ascii="SimSun" w:hAnsi="SimSun" w:eastAsia="SimSun" w:cs="SimSun"/>
          <w:sz w:val="21"/>
          <w:szCs w:val="21"/>
        </w:rPr>
        <w:t xml:space="preserve"> </w:t>
      </w:r>
      <w:r>
        <w:rPr>
          <w:rFonts w:ascii="SimSun" w:hAnsi="SimSun" w:eastAsia="SimSun" w:cs="SimSun"/>
          <w:sz w:val="21"/>
          <w:szCs w:val="21"/>
          <w:spacing w:val="-1"/>
        </w:rPr>
        <w:t>用的法律和法规要求；</w:t>
      </w:r>
    </w:p>
    <w:p>
      <w:pPr>
        <w:ind w:left="420"/>
        <w:spacing w:before="22" w:line="289" w:lineRule="exact"/>
        <w:rPr>
          <w:rFonts w:ascii="SimSun" w:hAnsi="SimSun" w:eastAsia="SimSun" w:cs="SimSun"/>
          <w:sz w:val="21"/>
          <w:szCs w:val="21"/>
        </w:rPr>
      </w:pPr>
      <w:r>
        <w:rPr>
          <w:rFonts w:ascii="Times New Roman" w:hAnsi="Times New Roman" w:eastAsia="Times New Roman" w:cs="Times New Roman"/>
          <w:sz w:val="21"/>
          <w:szCs w:val="21"/>
          <w:position w:val="2"/>
        </w:rPr>
        <w:t>b)   </w:t>
      </w:r>
      <w:r>
        <w:rPr>
          <w:rFonts w:ascii="SimSun" w:hAnsi="SimSun" w:eastAsia="SimSun" w:cs="SimSun"/>
          <w:sz w:val="21"/>
          <w:szCs w:val="21"/>
          <w:position w:val="2"/>
        </w:rPr>
        <w:t>确保在实施和保持其</w:t>
      </w:r>
      <w:r>
        <w:rPr>
          <w:rFonts w:ascii="SimSun" w:hAnsi="SimSun" w:eastAsia="SimSun" w:cs="SimSun"/>
          <w:sz w:val="21"/>
          <w:szCs w:val="21"/>
          <w:spacing w:val="-28"/>
          <w:position w:val="2"/>
        </w:rPr>
        <w:t xml:space="preserve"> </w:t>
      </w:r>
      <w:r>
        <w:rPr>
          <w:rFonts w:ascii="Times New Roman" w:hAnsi="Times New Roman" w:eastAsia="Times New Roman" w:cs="Times New Roman"/>
          <w:sz w:val="21"/>
          <w:szCs w:val="21"/>
          <w:position w:val="2"/>
        </w:rPr>
        <w:t>BCMS</w:t>
      </w:r>
      <w:r>
        <w:rPr>
          <w:rFonts w:ascii="SimSun" w:hAnsi="SimSun" w:eastAsia="SimSun" w:cs="SimSun"/>
          <w:sz w:val="21"/>
          <w:szCs w:val="21"/>
          <w:position w:val="2"/>
        </w:rPr>
        <w:t>时考虑这些适用的法律、法规以及经组织认同的其他要求；</w:t>
      </w:r>
    </w:p>
    <w:p>
      <w:pPr>
        <w:ind w:left="428"/>
        <w:spacing w:before="61"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c)   </w:t>
      </w:r>
      <w:r>
        <w:rPr>
          <w:rFonts w:ascii="SimSun" w:hAnsi="SimSun" w:eastAsia="SimSun" w:cs="SimSun"/>
          <w:sz w:val="21"/>
          <w:szCs w:val="21"/>
          <w:spacing w:val="3"/>
          <w:position w:val="2"/>
        </w:rPr>
        <w:t>将这些信息形成文件并保持更新。</w:t>
      </w:r>
    </w:p>
    <w:p>
      <w:pPr>
        <w:ind w:left="1"/>
        <w:spacing w:before="261" w:line="230" w:lineRule="auto"/>
        <w:rPr>
          <w:rFonts w:ascii="SimHei" w:hAnsi="SimHei" w:eastAsia="SimHei" w:cs="SimHei"/>
          <w:sz w:val="21"/>
          <w:szCs w:val="21"/>
        </w:rPr>
      </w:pPr>
      <w:r>
        <w:rPr>
          <w:rFonts w:ascii="SimSun" w:hAnsi="SimSun" w:eastAsia="SimSun" w:cs="SimSun"/>
          <w:sz w:val="21"/>
          <w:szCs w:val="21"/>
          <w:b/>
          <w:bCs/>
          <w:spacing w:val="-5"/>
        </w:rPr>
        <w:t>4.3</w:t>
      </w:r>
      <w:r>
        <w:rPr>
          <w:rFonts w:ascii="SimSun" w:hAnsi="SimSun" w:eastAsia="SimSun" w:cs="SimSun"/>
          <w:sz w:val="21"/>
          <w:szCs w:val="21"/>
          <w:spacing w:val="104"/>
        </w:rPr>
        <w:t xml:space="preserve"> </w:t>
      </w:r>
      <w:r>
        <w:rPr>
          <w:rFonts w:ascii="SimHei" w:hAnsi="SimHei" w:eastAsia="SimHei" w:cs="SimHei"/>
          <w:sz w:val="21"/>
          <w:szCs w:val="21"/>
          <w:b/>
          <w:bCs/>
          <w:spacing w:val="-5"/>
        </w:rPr>
        <w:t>确定业务连续性管理体系的范围</w:t>
      </w:r>
    </w:p>
    <w:p>
      <w:pPr>
        <w:ind w:left="1"/>
        <w:spacing w:before="239" w:line="230" w:lineRule="auto"/>
        <w:rPr>
          <w:rFonts w:ascii="SimHei" w:hAnsi="SimHei" w:eastAsia="SimHei" w:cs="SimHei"/>
          <w:sz w:val="21"/>
          <w:szCs w:val="21"/>
        </w:rPr>
      </w:pPr>
      <w:r>
        <w:rPr>
          <w:rFonts w:ascii="SimSun" w:hAnsi="SimSun" w:eastAsia="SimSun" w:cs="SimSun"/>
          <w:sz w:val="21"/>
          <w:szCs w:val="21"/>
          <w:b/>
          <w:bCs/>
          <w:spacing w:val="-11"/>
        </w:rPr>
        <w:t>4.3.1</w:t>
      </w:r>
      <w:r>
        <w:rPr>
          <w:rFonts w:ascii="SimSun" w:hAnsi="SimSun" w:eastAsia="SimSun" w:cs="SimSun"/>
          <w:sz w:val="21"/>
          <w:szCs w:val="21"/>
          <w:spacing w:val="6"/>
        </w:rPr>
        <w:t xml:space="preserve">  </w:t>
      </w:r>
      <w:r>
        <w:rPr>
          <w:rFonts w:ascii="SimHei" w:hAnsi="SimHei" w:eastAsia="SimHei" w:cs="SimHei"/>
          <w:sz w:val="21"/>
          <w:szCs w:val="21"/>
          <w:b/>
          <w:bCs/>
          <w:spacing w:val="-11"/>
        </w:rPr>
        <w:t>总则</w:t>
      </w:r>
    </w:p>
    <w:p>
      <w:pPr>
        <w:ind w:left="432"/>
        <w:spacing w:before="229" w:line="229" w:lineRule="auto"/>
        <w:rPr>
          <w:rFonts w:ascii="SimSun" w:hAnsi="SimSun" w:eastAsia="SimSun" w:cs="SimSun"/>
          <w:sz w:val="21"/>
          <w:szCs w:val="21"/>
        </w:rPr>
      </w:pPr>
      <w:r>
        <w:rPr>
          <w:rFonts w:ascii="SimSun" w:hAnsi="SimSun" w:eastAsia="SimSun" w:cs="SimSun"/>
          <w:sz w:val="21"/>
          <w:szCs w:val="21"/>
          <w:spacing w:val="1"/>
        </w:rPr>
        <w:t>组织应通过确定</w:t>
      </w:r>
      <w:r>
        <w:rPr>
          <w:rFonts w:ascii="SimSun" w:hAnsi="SimSun" w:eastAsia="SimSun" w:cs="SimSun"/>
          <w:sz w:val="21"/>
          <w:szCs w:val="21"/>
          <w:spacing w:val="-54"/>
        </w:rPr>
        <w:t xml:space="preserve"> </w:t>
      </w:r>
      <w:r>
        <w:rPr>
          <w:rFonts w:ascii="Times New Roman" w:hAnsi="Times New Roman" w:eastAsia="Times New Roman" w:cs="Times New Roman"/>
          <w:sz w:val="21"/>
          <w:szCs w:val="21"/>
        </w:rPr>
        <w:t>BCMS</w:t>
      </w:r>
      <w:r>
        <w:rPr>
          <w:rFonts w:ascii="SimSun" w:hAnsi="SimSun" w:eastAsia="SimSun" w:cs="SimSun"/>
          <w:sz w:val="21"/>
          <w:szCs w:val="21"/>
          <w:spacing w:val="1"/>
        </w:rPr>
        <w:t>的边界和适用性来建立其范围。</w:t>
      </w:r>
    </w:p>
    <w:p>
      <w:pPr>
        <w:ind w:left="432"/>
        <w:spacing w:before="66" w:line="228" w:lineRule="auto"/>
        <w:rPr>
          <w:rFonts w:ascii="SimSun" w:hAnsi="SimSun" w:eastAsia="SimSun" w:cs="SimSun"/>
          <w:sz w:val="21"/>
          <w:szCs w:val="21"/>
        </w:rPr>
      </w:pPr>
      <w:r>
        <w:rPr>
          <w:rFonts w:ascii="SimSun" w:hAnsi="SimSun" w:eastAsia="SimSun" w:cs="SimSun"/>
          <w:sz w:val="21"/>
          <w:szCs w:val="21"/>
          <w:spacing w:val="-4"/>
        </w:rPr>
        <w:t>组织在确定范围时应考虑：</w:t>
      </w:r>
    </w:p>
    <w:p>
      <w:pPr>
        <w:ind w:left="428"/>
        <w:spacing w:before="8"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a)4.1</w:t>
      </w:r>
      <w:r>
        <w:rPr>
          <w:rFonts w:ascii="Times New Roman" w:hAnsi="Times New Roman" w:eastAsia="Times New Roman" w:cs="Times New Roman"/>
          <w:sz w:val="21"/>
          <w:szCs w:val="21"/>
          <w:spacing w:val="12"/>
          <w:position w:val="2"/>
        </w:rPr>
        <w:t xml:space="preserve">    </w:t>
      </w:r>
      <w:r>
        <w:rPr>
          <w:rFonts w:ascii="SimSun" w:hAnsi="SimSun" w:eastAsia="SimSun" w:cs="SimSun"/>
          <w:sz w:val="21"/>
          <w:szCs w:val="21"/>
          <w:spacing w:val="2"/>
          <w:position w:val="2"/>
        </w:rPr>
        <w:t>涉及的外部和内部情况；</w:t>
      </w:r>
    </w:p>
    <w:p>
      <w:pPr>
        <w:ind w:left="420"/>
        <w:spacing w:before="50"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b)4.2</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2"/>
          <w:position w:val="2"/>
        </w:rPr>
        <w:t>涉及的要求；</w:t>
      </w:r>
    </w:p>
    <w:p>
      <w:pPr>
        <w:ind w:left="434"/>
        <w:spacing w:before="114" w:line="229" w:lineRule="auto"/>
        <w:rPr>
          <w:rFonts w:ascii="SimSun" w:hAnsi="SimSun" w:eastAsia="SimSun" w:cs="SimSun"/>
          <w:sz w:val="21"/>
          <w:szCs w:val="21"/>
        </w:rPr>
      </w:pPr>
      <w:r>
        <w:rPr>
          <w:rFonts w:ascii="SimSun" w:hAnsi="SimSun" w:eastAsia="SimSun" w:cs="SimSun"/>
          <w:sz w:val="21"/>
          <w:szCs w:val="21"/>
          <w:spacing w:val="-7"/>
        </w:rPr>
        <w:t>c)</w:t>
      </w:r>
      <w:r>
        <w:rPr>
          <w:rFonts w:ascii="SimSun" w:hAnsi="SimSun" w:eastAsia="SimSun" w:cs="SimSun"/>
          <w:sz w:val="21"/>
          <w:szCs w:val="21"/>
          <w:spacing w:val="86"/>
        </w:rPr>
        <w:t xml:space="preserve"> </w:t>
      </w:r>
      <w:r>
        <w:rPr>
          <w:rFonts w:ascii="SimSun" w:hAnsi="SimSun" w:eastAsia="SimSun" w:cs="SimSun"/>
          <w:sz w:val="21"/>
          <w:szCs w:val="21"/>
          <w:spacing w:val="-7"/>
        </w:rPr>
        <w:t>其使命、目标以及内外部责任。</w:t>
      </w:r>
    </w:p>
    <w:p>
      <w:pPr>
        <w:ind w:left="433"/>
        <w:spacing w:before="73" w:line="229" w:lineRule="auto"/>
        <w:rPr>
          <w:rFonts w:ascii="SimSun" w:hAnsi="SimSun" w:eastAsia="SimSun" w:cs="SimSun"/>
          <w:sz w:val="21"/>
          <w:szCs w:val="21"/>
        </w:rPr>
      </w:pPr>
      <w:r>
        <w:rPr>
          <w:rFonts w:ascii="SimSun" w:hAnsi="SimSun" w:eastAsia="SimSun" w:cs="SimSun"/>
          <w:sz w:val="21"/>
          <w:szCs w:val="21"/>
          <w:spacing w:val="-1"/>
        </w:rPr>
        <w:t>该范围应为可获得的成文信息。</w:t>
      </w:r>
    </w:p>
    <w:p>
      <w:pPr>
        <w:ind w:left="1"/>
        <w:spacing w:before="213" w:line="230" w:lineRule="auto"/>
        <w:rPr>
          <w:rFonts w:ascii="SimHei" w:hAnsi="SimHei" w:eastAsia="SimHei" w:cs="SimHei"/>
          <w:sz w:val="21"/>
          <w:szCs w:val="21"/>
        </w:rPr>
      </w:pPr>
      <w:r>
        <w:rPr>
          <w:rFonts w:ascii="SimSun" w:hAnsi="SimSun" w:eastAsia="SimSun" w:cs="SimSun"/>
          <w:sz w:val="21"/>
          <w:szCs w:val="21"/>
          <w:b/>
          <w:bCs/>
          <w:spacing w:val="-7"/>
        </w:rPr>
        <w:t>4.3.2</w:t>
      </w:r>
      <w:r>
        <w:rPr>
          <w:rFonts w:ascii="SimSun" w:hAnsi="SimSun" w:eastAsia="SimSun" w:cs="SimSun"/>
          <w:sz w:val="21"/>
          <w:szCs w:val="21"/>
          <w:spacing w:val="96"/>
        </w:rPr>
        <w:t xml:space="preserve"> </w:t>
      </w:r>
      <w:r>
        <w:rPr>
          <w:rFonts w:ascii="SimHei" w:hAnsi="SimHei" w:eastAsia="SimHei" w:cs="SimHei"/>
          <w:sz w:val="21"/>
          <w:szCs w:val="21"/>
          <w:b/>
          <w:bCs/>
          <w:spacing w:val="-7"/>
        </w:rPr>
        <w:t>业务连续性管理体系的范围</w:t>
      </w:r>
    </w:p>
    <w:p>
      <w:pPr>
        <w:ind w:left="432"/>
        <w:spacing w:before="254" w:line="212" w:lineRule="auto"/>
        <w:rPr>
          <w:rFonts w:ascii="SimSun" w:hAnsi="SimSun" w:eastAsia="SimSun" w:cs="SimSun"/>
          <w:sz w:val="21"/>
          <w:szCs w:val="21"/>
        </w:rPr>
      </w:pPr>
      <w:r>
        <w:rPr>
          <w:rFonts w:ascii="SimSun" w:hAnsi="SimSun" w:eastAsia="SimSun" w:cs="SimSun"/>
          <w:sz w:val="21"/>
          <w:szCs w:val="21"/>
          <w:spacing w:val="-1"/>
        </w:rPr>
        <w:t>组织应：</w:t>
      </w:r>
    </w:p>
    <w:p>
      <w:pPr>
        <w:ind w:left="428"/>
        <w:spacing w:line="290"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a)   </w:t>
      </w:r>
      <w:r>
        <w:rPr>
          <w:rFonts w:ascii="SimSun" w:hAnsi="SimSun" w:eastAsia="SimSun" w:cs="SimSun"/>
          <w:sz w:val="21"/>
          <w:szCs w:val="21"/>
          <w:spacing w:val="-3"/>
          <w:position w:val="2"/>
        </w:rPr>
        <w:t>在考虑组织的地点、规模、性质和复杂性的情况下，确定组织中</w:t>
      </w:r>
      <w:r>
        <w:rPr>
          <w:rFonts w:ascii="Times New Roman" w:hAnsi="Times New Roman" w:eastAsia="Times New Roman" w:cs="Times New Roman"/>
          <w:sz w:val="21"/>
          <w:szCs w:val="21"/>
          <w:spacing w:val="-3"/>
          <w:position w:val="2"/>
        </w:rPr>
        <w:t>BCMS</w:t>
      </w:r>
      <w:r>
        <w:rPr>
          <w:rFonts w:ascii="SimSun" w:hAnsi="SimSun" w:eastAsia="SimSun" w:cs="SimSun"/>
          <w:sz w:val="21"/>
          <w:szCs w:val="21"/>
          <w:spacing w:val="-3"/>
          <w:position w:val="2"/>
        </w:rPr>
        <w:t>覆盖的部分；</w:t>
      </w:r>
    </w:p>
    <w:p>
      <w:pPr>
        <w:ind w:left="420"/>
        <w:spacing w:before="69" w:line="289" w:lineRule="exact"/>
        <w:rPr>
          <w:rFonts w:ascii="SimSun" w:hAnsi="SimSun" w:eastAsia="SimSun" w:cs="SimSun"/>
          <w:sz w:val="21"/>
          <w:szCs w:val="21"/>
        </w:rPr>
      </w:pPr>
      <w:r>
        <w:rPr>
          <w:rFonts w:ascii="Times New Roman" w:hAnsi="Times New Roman" w:eastAsia="Times New Roman" w:cs="Times New Roman"/>
          <w:sz w:val="21"/>
          <w:szCs w:val="21"/>
          <w:spacing w:val="6"/>
          <w:position w:val="2"/>
        </w:rPr>
        <w:t>b)   </w:t>
      </w:r>
      <w:r>
        <w:rPr>
          <w:rFonts w:ascii="SimSun" w:hAnsi="SimSun" w:eastAsia="SimSun" w:cs="SimSun"/>
          <w:sz w:val="21"/>
          <w:szCs w:val="21"/>
          <w:spacing w:val="6"/>
          <w:position w:val="2"/>
        </w:rPr>
        <w:t>识别包含在</w:t>
      </w:r>
      <w:r>
        <w:rPr>
          <w:rFonts w:ascii="Times New Roman" w:hAnsi="Times New Roman" w:eastAsia="Times New Roman" w:cs="Times New Roman"/>
          <w:sz w:val="21"/>
          <w:szCs w:val="21"/>
          <w:position w:val="2"/>
        </w:rPr>
        <w:t>BCMS</w:t>
      </w:r>
      <w:r>
        <w:rPr>
          <w:rFonts w:ascii="SimSun" w:hAnsi="SimSun" w:eastAsia="SimSun" w:cs="SimSun"/>
          <w:sz w:val="21"/>
          <w:szCs w:val="21"/>
          <w:spacing w:val="6"/>
          <w:position w:val="2"/>
        </w:rPr>
        <w:t>范围内的产品和服务。</w:t>
      </w:r>
    </w:p>
    <w:p>
      <w:pPr>
        <w:ind w:right="8" w:firstLine="428"/>
        <w:spacing w:before="94" w:line="303" w:lineRule="auto"/>
        <w:rPr>
          <w:rFonts w:ascii="SimSun" w:hAnsi="SimSun" w:eastAsia="SimSun" w:cs="SimSun"/>
          <w:sz w:val="21"/>
          <w:szCs w:val="21"/>
        </w:rPr>
      </w:pPr>
      <w:r>
        <w:rPr>
          <w:rFonts w:ascii="SimSun" w:hAnsi="SimSun" w:eastAsia="SimSun" w:cs="SimSun"/>
          <w:sz w:val="21"/>
          <w:szCs w:val="21"/>
          <w:spacing w:val="-5"/>
        </w:rPr>
        <w:t>在定义范围时，组织应记录并解释删减情况，任何删减应不影响根据业务影</w:t>
      </w:r>
      <w:r>
        <w:rPr>
          <w:rFonts w:ascii="SimSun" w:hAnsi="SimSun" w:eastAsia="SimSun" w:cs="SimSun"/>
          <w:sz w:val="21"/>
          <w:szCs w:val="21"/>
          <w:spacing w:val="-6"/>
        </w:rPr>
        <w:t>响分析或风险评估以及</w:t>
      </w:r>
      <w:r>
        <w:rPr>
          <w:rFonts w:ascii="SimSun" w:hAnsi="SimSun" w:eastAsia="SimSun" w:cs="SimSun"/>
          <w:sz w:val="21"/>
          <w:szCs w:val="21"/>
        </w:rPr>
        <w:t xml:space="preserve"> </w:t>
      </w:r>
      <w:r>
        <w:rPr>
          <w:rFonts w:ascii="SimSun" w:hAnsi="SimSun" w:eastAsia="SimSun" w:cs="SimSun"/>
          <w:sz w:val="21"/>
          <w:szCs w:val="21"/>
        </w:rPr>
        <w:t>适用的法律或法规要求而确定的组织的业务连续性能力和责任。</w:t>
      </w:r>
    </w:p>
    <w:p>
      <w:pPr>
        <w:ind w:left="2"/>
        <w:spacing w:before="146" w:line="230" w:lineRule="auto"/>
        <w:rPr>
          <w:rFonts w:ascii="SimHei" w:hAnsi="SimHei" w:eastAsia="SimHei" w:cs="SimHei"/>
          <w:sz w:val="21"/>
          <w:szCs w:val="21"/>
        </w:rPr>
      </w:pPr>
      <w:r>
        <w:rPr>
          <w:rFonts w:ascii="SimSun" w:hAnsi="SimSun" w:eastAsia="SimSun" w:cs="SimSun"/>
          <w:sz w:val="21"/>
          <w:szCs w:val="21"/>
          <w:b/>
          <w:bCs/>
          <w:spacing w:val="-4"/>
        </w:rPr>
        <w:t>4.4</w:t>
      </w:r>
      <w:r>
        <w:rPr>
          <w:rFonts w:ascii="SimSun" w:hAnsi="SimSun" w:eastAsia="SimSun" w:cs="SimSun"/>
          <w:sz w:val="21"/>
          <w:szCs w:val="21"/>
          <w:spacing w:val="69"/>
        </w:rPr>
        <w:t xml:space="preserve"> </w:t>
      </w:r>
      <w:r>
        <w:rPr>
          <w:rFonts w:ascii="SimHei" w:hAnsi="SimHei" w:eastAsia="SimHei" w:cs="SimHei"/>
          <w:sz w:val="21"/>
          <w:szCs w:val="21"/>
          <w:b/>
          <w:bCs/>
          <w:spacing w:val="-4"/>
        </w:rPr>
        <w:t>业务连续性管理体系</w:t>
      </w:r>
    </w:p>
    <w:p>
      <w:pPr>
        <w:ind w:firstLine="431"/>
        <w:spacing w:before="186" w:line="328" w:lineRule="auto"/>
        <w:rPr>
          <w:rFonts w:ascii="SimSun" w:hAnsi="SimSun" w:eastAsia="SimSun" w:cs="SimSun"/>
          <w:sz w:val="21"/>
          <w:szCs w:val="21"/>
        </w:rPr>
      </w:pPr>
      <w:r>
        <w:rPr>
          <w:rFonts w:ascii="SimSun" w:hAnsi="SimSun" w:eastAsia="SimSun" w:cs="SimSun"/>
          <w:sz w:val="21"/>
          <w:szCs w:val="21"/>
          <w:spacing w:val="-6"/>
        </w:rPr>
        <w:t>组织应根据本文件的要求，建立、实施、保持并持</w:t>
      </w:r>
      <w:r>
        <w:rPr>
          <w:rFonts w:ascii="SimSun" w:hAnsi="SimSun" w:eastAsia="SimSun" w:cs="SimSun"/>
          <w:sz w:val="21"/>
          <w:szCs w:val="21"/>
          <w:spacing w:val="-7"/>
        </w:rPr>
        <w:t>续改进</w:t>
      </w:r>
      <w:r>
        <w:rPr>
          <w:rFonts w:ascii="SimSun" w:hAnsi="SimSun" w:eastAsia="SimSun" w:cs="SimSun"/>
          <w:sz w:val="21"/>
          <w:szCs w:val="21"/>
          <w:spacing w:val="-38"/>
        </w:rPr>
        <w:t xml:space="preserve"> </w:t>
      </w:r>
      <w:r>
        <w:rPr>
          <w:rFonts w:ascii="Times New Roman" w:hAnsi="Times New Roman" w:eastAsia="Times New Roman" w:cs="Times New Roman"/>
          <w:sz w:val="21"/>
          <w:szCs w:val="21"/>
          <w:spacing w:val="-7"/>
        </w:rPr>
        <w:t>BCMS,</w:t>
      </w:r>
      <w:r>
        <w:rPr>
          <w:rFonts w:ascii="SimSun" w:hAnsi="SimSun" w:eastAsia="SimSun" w:cs="SimSun"/>
          <w:sz w:val="21"/>
          <w:szCs w:val="21"/>
          <w:spacing w:val="-7"/>
        </w:rPr>
        <w:t>包括所需的过程以及过程间的相互</w:t>
      </w:r>
      <w:r>
        <w:rPr>
          <w:rFonts w:ascii="SimSun" w:hAnsi="SimSun" w:eastAsia="SimSun" w:cs="SimSun"/>
          <w:sz w:val="21"/>
          <w:szCs w:val="21"/>
        </w:rPr>
        <w:t xml:space="preserve"> </w:t>
      </w:r>
      <w:r>
        <w:rPr>
          <w:rFonts w:ascii="SimSun" w:hAnsi="SimSun" w:eastAsia="SimSun" w:cs="SimSun"/>
          <w:sz w:val="21"/>
          <w:szCs w:val="21"/>
          <w:spacing w:val="-8"/>
        </w:rPr>
        <w:t>作用。</w:t>
      </w:r>
    </w:p>
    <w:p>
      <w:pPr>
        <w:ind w:left="8"/>
        <w:spacing w:before="277" w:line="230" w:lineRule="auto"/>
        <w:outlineLvl w:val="0"/>
        <w:rPr>
          <w:rFonts w:ascii="SimHei" w:hAnsi="SimHei" w:eastAsia="SimHei" w:cs="SimHei"/>
          <w:sz w:val="21"/>
          <w:szCs w:val="21"/>
        </w:rPr>
      </w:pPr>
      <w:bookmarkStart w:name="bookmark7" w:id="13"/>
      <w:bookmarkEnd w:id="13"/>
      <w:r>
        <w:rPr>
          <w:rFonts w:ascii="SimSun" w:hAnsi="SimSun" w:eastAsia="SimSun" w:cs="SimSun"/>
          <w:sz w:val="21"/>
          <w:szCs w:val="21"/>
          <w:b/>
          <w:bCs/>
          <w:spacing w:val="-2"/>
        </w:rPr>
        <w:t>5</w:t>
      </w:r>
      <w:r>
        <w:rPr>
          <w:rFonts w:ascii="SimSun" w:hAnsi="SimSun" w:eastAsia="SimSun" w:cs="SimSun"/>
          <w:sz w:val="21"/>
          <w:szCs w:val="21"/>
          <w:spacing w:val="99"/>
        </w:rPr>
        <w:t xml:space="preserve"> </w:t>
      </w:r>
      <w:r>
        <w:rPr>
          <w:rFonts w:ascii="SimHei" w:hAnsi="SimHei" w:eastAsia="SimHei" w:cs="SimHei"/>
          <w:sz w:val="21"/>
          <w:szCs w:val="21"/>
          <w:b/>
          <w:bCs/>
          <w:spacing w:val="-2"/>
        </w:rPr>
        <w:t>领导力</w:t>
      </w:r>
    </w:p>
    <w:p>
      <w:pPr>
        <w:pStyle w:val="BodyText"/>
        <w:spacing w:line="257" w:lineRule="auto"/>
        <w:rPr/>
      </w:pPr>
      <w:r/>
    </w:p>
    <w:p>
      <w:pPr>
        <w:ind w:left="6"/>
        <w:spacing w:before="69" w:line="230" w:lineRule="auto"/>
        <w:rPr>
          <w:rFonts w:ascii="SimHei" w:hAnsi="SimHei" w:eastAsia="SimHei" w:cs="SimHei"/>
          <w:sz w:val="21"/>
          <w:szCs w:val="21"/>
        </w:rPr>
      </w:pPr>
      <w:r>
        <w:rPr>
          <w:rFonts w:ascii="SimSun" w:hAnsi="SimSun" w:eastAsia="SimSun" w:cs="SimSun"/>
          <w:sz w:val="21"/>
          <w:szCs w:val="21"/>
          <w:b/>
          <w:bCs/>
          <w:spacing w:val="-5"/>
        </w:rPr>
        <w:t>5.1</w:t>
      </w:r>
      <w:r>
        <w:rPr>
          <w:rFonts w:ascii="SimSun" w:hAnsi="SimSun" w:eastAsia="SimSun" w:cs="SimSun"/>
          <w:sz w:val="21"/>
          <w:szCs w:val="21"/>
          <w:spacing w:val="82"/>
        </w:rPr>
        <w:t xml:space="preserve"> </w:t>
      </w:r>
      <w:r>
        <w:rPr>
          <w:rFonts w:ascii="SimHei" w:hAnsi="SimHei" w:eastAsia="SimHei" w:cs="SimHei"/>
          <w:sz w:val="21"/>
          <w:szCs w:val="21"/>
          <w:b/>
          <w:bCs/>
          <w:spacing w:val="-5"/>
        </w:rPr>
        <w:t>领导力和承诺</w:t>
      </w:r>
    </w:p>
    <w:p>
      <w:pPr>
        <w:ind w:left="432"/>
        <w:spacing w:before="208" w:line="229" w:lineRule="auto"/>
        <w:rPr>
          <w:rFonts w:ascii="SimSun" w:hAnsi="SimSun" w:eastAsia="SimSun" w:cs="SimSun"/>
          <w:sz w:val="21"/>
          <w:szCs w:val="21"/>
        </w:rPr>
      </w:pPr>
      <w:r>
        <w:rPr>
          <w:rFonts w:ascii="SimSun" w:hAnsi="SimSun" w:eastAsia="SimSun" w:cs="SimSun"/>
          <w:sz w:val="21"/>
          <w:szCs w:val="21"/>
          <w:spacing w:val="-3"/>
        </w:rPr>
        <w:t>最高管理者应通过以下方面证实其对 BCMS </w:t>
      </w:r>
      <w:r>
        <w:rPr>
          <w:rFonts w:ascii="SimSun" w:hAnsi="SimSun" w:eastAsia="SimSun" w:cs="SimSun"/>
          <w:sz w:val="21"/>
          <w:szCs w:val="21"/>
          <w:spacing w:val="-4"/>
        </w:rPr>
        <w:t xml:space="preserve"> 的领导力和承诺：</w:t>
      </w:r>
    </w:p>
    <w:p>
      <w:pPr>
        <w:ind w:left="430"/>
        <w:spacing w:before="69" w:line="224" w:lineRule="auto"/>
        <w:rPr>
          <w:rFonts w:ascii="SimSun" w:hAnsi="SimSun" w:eastAsia="SimSun" w:cs="SimSun"/>
          <w:sz w:val="21"/>
          <w:szCs w:val="21"/>
        </w:rPr>
      </w:pPr>
      <w:r>
        <w:rPr>
          <w:rFonts w:ascii="SimSun" w:hAnsi="SimSun" w:eastAsia="SimSun" w:cs="SimSun"/>
          <w:sz w:val="21"/>
          <w:szCs w:val="21"/>
          <w:spacing w:val="-2"/>
        </w:rPr>
        <w:t>a)</w:t>
      </w:r>
      <w:r>
        <w:rPr>
          <w:rFonts w:ascii="SimSun" w:hAnsi="SimSun" w:eastAsia="SimSun" w:cs="SimSun"/>
          <w:sz w:val="21"/>
          <w:szCs w:val="21"/>
          <w:spacing w:val="86"/>
        </w:rPr>
        <w:t xml:space="preserve"> </w:t>
      </w:r>
      <w:r>
        <w:rPr>
          <w:rFonts w:ascii="SimSun" w:hAnsi="SimSun" w:eastAsia="SimSun" w:cs="SimSun"/>
          <w:sz w:val="21"/>
          <w:szCs w:val="21"/>
          <w:spacing w:val="-2"/>
        </w:rPr>
        <w:t>确保建立业务连续性方针和目标，并与组织的战略方向相一致；</w:t>
      </w:r>
    </w:p>
    <w:p>
      <w:pPr>
        <w:ind w:left="420"/>
        <w:spacing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b)    </w:t>
      </w:r>
      <w:r>
        <w:rPr>
          <w:rFonts w:ascii="SimSun" w:hAnsi="SimSun" w:eastAsia="SimSun" w:cs="SimSun"/>
          <w:sz w:val="21"/>
          <w:szCs w:val="21"/>
          <w:spacing w:val="5"/>
          <w:position w:val="2"/>
        </w:rPr>
        <w:t>确保将</w:t>
      </w:r>
      <w:r>
        <w:rPr>
          <w:rFonts w:ascii="Times New Roman" w:hAnsi="Times New Roman" w:eastAsia="Times New Roman" w:cs="Times New Roman"/>
          <w:sz w:val="21"/>
          <w:szCs w:val="21"/>
          <w:position w:val="2"/>
        </w:rPr>
        <w:t>BCMS</w:t>
      </w:r>
      <w:r>
        <w:rPr>
          <w:rFonts w:ascii="SimSun" w:hAnsi="SimSun" w:eastAsia="SimSun" w:cs="SimSun"/>
          <w:sz w:val="21"/>
          <w:szCs w:val="21"/>
          <w:spacing w:val="5"/>
          <w:position w:val="2"/>
        </w:rPr>
        <w:t>要求融入组织的业务过</w:t>
      </w:r>
      <w:r>
        <w:rPr>
          <w:rFonts w:ascii="SimSun" w:hAnsi="SimSun" w:eastAsia="SimSun" w:cs="SimSun"/>
          <w:sz w:val="21"/>
          <w:szCs w:val="21"/>
          <w:spacing w:val="4"/>
          <w:position w:val="2"/>
        </w:rPr>
        <w:t>程；</w:t>
      </w:r>
    </w:p>
    <w:p>
      <w:pPr>
        <w:spacing w:line="289" w:lineRule="exact"/>
        <w:sectPr>
          <w:headerReference w:type="default" r:id="rId18"/>
          <w:footerReference w:type="default" r:id="rId19"/>
          <w:pgSz w:w="11905" w:h="16840"/>
          <w:pgMar w:top="1651" w:right="1449" w:bottom="1213" w:left="1210" w:header="1313" w:footer="1100" w:gutter="0"/>
        </w:sectPr>
        <w:rPr>
          <w:rFonts w:ascii="SimSun" w:hAnsi="SimSun" w:eastAsia="SimSun" w:cs="SimSun"/>
          <w:sz w:val="21"/>
          <w:szCs w:val="21"/>
        </w:rPr>
      </w:pPr>
    </w:p>
    <w:p>
      <w:pPr>
        <w:ind w:left="407"/>
        <w:spacing w:before="242"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c)</w:t>
      </w:r>
      <w:r>
        <w:rPr>
          <w:rFonts w:ascii="Times New Roman" w:hAnsi="Times New Roman" w:eastAsia="Times New Roman" w:cs="Times New Roman"/>
          <w:sz w:val="21"/>
          <w:szCs w:val="21"/>
          <w:spacing w:val="12"/>
          <w:position w:val="2"/>
        </w:rPr>
        <w:t xml:space="preserve">    </w:t>
      </w:r>
      <w:r>
        <w:rPr>
          <w:rFonts w:ascii="SimSun" w:hAnsi="SimSun" w:eastAsia="SimSun" w:cs="SimSun"/>
          <w:sz w:val="21"/>
          <w:szCs w:val="21"/>
          <w:spacing w:val="-2"/>
          <w:position w:val="2"/>
        </w:rPr>
        <w:t>确保 </w:t>
      </w:r>
      <w:r>
        <w:rPr>
          <w:rFonts w:ascii="Times New Roman" w:hAnsi="Times New Roman" w:eastAsia="Times New Roman" w:cs="Times New Roman"/>
          <w:sz w:val="21"/>
          <w:szCs w:val="21"/>
          <w:spacing w:val="-2"/>
          <w:position w:val="2"/>
        </w:rPr>
        <w:t>BCMS</w:t>
      </w:r>
      <w:r>
        <w:rPr>
          <w:rFonts w:ascii="SimSun" w:hAnsi="SimSun" w:eastAsia="SimSun" w:cs="SimSun"/>
          <w:sz w:val="21"/>
          <w:szCs w:val="21"/>
          <w:spacing w:val="-2"/>
          <w:position w:val="2"/>
        </w:rPr>
        <w:t>所需的资源是可获得的；</w:t>
      </w:r>
    </w:p>
    <w:p>
      <w:pPr>
        <w:ind w:left="413"/>
        <w:spacing w:before="84" w:line="229" w:lineRule="auto"/>
        <w:rPr>
          <w:rFonts w:ascii="SimSun" w:hAnsi="SimSun" w:eastAsia="SimSun" w:cs="SimSun"/>
          <w:sz w:val="21"/>
          <w:szCs w:val="21"/>
        </w:rPr>
      </w:pPr>
      <w:r>
        <w:rPr>
          <w:rFonts w:ascii="SimSun" w:hAnsi="SimSun" w:eastAsia="SimSun" w:cs="SimSun"/>
          <w:sz w:val="21"/>
          <w:szCs w:val="21"/>
          <w:spacing w:val="1"/>
        </w:rPr>
        <w:t>d)</w:t>
      </w:r>
      <w:r>
        <w:rPr>
          <w:rFonts w:ascii="SimSun" w:hAnsi="SimSun" w:eastAsia="SimSun" w:cs="SimSun"/>
          <w:sz w:val="21"/>
          <w:szCs w:val="21"/>
          <w:spacing w:val="121"/>
        </w:rPr>
        <w:t xml:space="preserve"> </w:t>
      </w:r>
      <w:r>
        <w:rPr>
          <w:rFonts w:ascii="SimSun" w:hAnsi="SimSun" w:eastAsia="SimSun" w:cs="SimSun"/>
          <w:sz w:val="21"/>
          <w:szCs w:val="21"/>
          <w:spacing w:val="1"/>
        </w:rPr>
        <w:t>就业务连续性的有效性和符合</w:t>
      </w:r>
      <w:r>
        <w:rPr>
          <w:rFonts w:ascii="SimSun" w:hAnsi="SimSun" w:eastAsia="SimSun" w:cs="SimSun"/>
          <w:sz w:val="21"/>
          <w:szCs w:val="21"/>
        </w:rPr>
        <w:t>BCMS</w:t>
      </w:r>
      <w:r>
        <w:rPr>
          <w:rFonts w:ascii="SimSun" w:hAnsi="SimSun" w:eastAsia="SimSun" w:cs="SimSun"/>
          <w:sz w:val="21"/>
          <w:szCs w:val="21"/>
          <w:spacing w:val="90"/>
        </w:rPr>
        <w:t xml:space="preserve"> </w:t>
      </w:r>
      <w:r>
        <w:rPr>
          <w:rFonts w:ascii="SimSun" w:hAnsi="SimSun" w:eastAsia="SimSun" w:cs="SimSun"/>
          <w:sz w:val="21"/>
          <w:szCs w:val="21"/>
          <w:spacing w:val="1"/>
        </w:rPr>
        <w:t>要求的重要性进行沟通；</w:t>
      </w:r>
    </w:p>
    <w:p>
      <w:pPr>
        <w:ind w:left="408"/>
        <w:spacing w:before="15"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e)</w:t>
      </w:r>
      <w:r>
        <w:rPr>
          <w:rFonts w:ascii="Times New Roman" w:hAnsi="Times New Roman" w:eastAsia="Times New Roman" w:cs="Times New Roman"/>
          <w:sz w:val="21"/>
          <w:szCs w:val="21"/>
          <w:spacing w:val="2"/>
          <w:position w:val="2"/>
        </w:rPr>
        <w:t xml:space="preserve">    </w:t>
      </w:r>
      <w:r>
        <w:rPr>
          <w:rFonts w:ascii="SimSun" w:hAnsi="SimSun" w:eastAsia="SimSun" w:cs="SimSun"/>
          <w:sz w:val="21"/>
          <w:szCs w:val="21"/>
          <w:spacing w:val="5"/>
          <w:position w:val="2"/>
        </w:rPr>
        <w:t>确保</w:t>
      </w:r>
      <w:r>
        <w:rPr>
          <w:rFonts w:ascii="SimSun" w:hAnsi="SimSun" w:eastAsia="SimSun" w:cs="SimSun"/>
          <w:sz w:val="21"/>
          <w:szCs w:val="21"/>
          <w:spacing w:val="-46"/>
          <w:position w:val="2"/>
        </w:rPr>
        <w:t xml:space="preserve"> </w:t>
      </w:r>
      <w:r>
        <w:rPr>
          <w:rFonts w:ascii="Times New Roman" w:hAnsi="Times New Roman" w:eastAsia="Times New Roman" w:cs="Times New Roman"/>
          <w:sz w:val="21"/>
          <w:szCs w:val="21"/>
          <w:position w:val="2"/>
        </w:rPr>
        <w:t>BCMS</w:t>
      </w:r>
      <w:r>
        <w:rPr>
          <w:rFonts w:ascii="SimSun" w:hAnsi="SimSun" w:eastAsia="SimSun" w:cs="SimSun"/>
          <w:sz w:val="21"/>
          <w:szCs w:val="21"/>
          <w:spacing w:val="5"/>
          <w:position w:val="2"/>
        </w:rPr>
        <w:t>实现其预期结果；</w:t>
      </w:r>
    </w:p>
    <w:p>
      <w:pPr>
        <w:ind w:left="408"/>
        <w:spacing w:before="39" w:line="289" w:lineRule="exact"/>
        <w:rPr>
          <w:rFonts w:ascii="SimSun" w:hAnsi="SimSun" w:eastAsia="SimSun" w:cs="SimSun"/>
          <w:sz w:val="21"/>
          <w:szCs w:val="21"/>
        </w:rPr>
      </w:pPr>
      <w:r>
        <w:rPr>
          <w:rFonts w:ascii="Times New Roman" w:hAnsi="Times New Roman" w:eastAsia="Times New Roman" w:cs="Times New Roman"/>
          <w:sz w:val="21"/>
          <w:szCs w:val="21"/>
          <w:spacing w:val="6"/>
          <w:position w:val="2"/>
        </w:rPr>
        <w:t>f)</w:t>
      </w:r>
      <w:r>
        <w:rPr>
          <w:rFonts w:ascii="Times New Roman" w:hAnsi="Times New Roman" w:eastAsia="Times New Roman" w:cs="Times New Roman"/>
          <w:sz w:val="21"/>
          <w:szCs w:val="21"/>
          <w:spacing w:val="1"/>
          <w:position w:val="2"/>
        </w:rPr>
        <w:t xml:space="preserve">    </w:t>
      </w:r>
      <w:r>
        <w:rPr>
          <w:rFonts w:ascii="SimSun" w:hAnsi="SimSun" w:eastAsia="SimSun" w:cs="SimSun"/>
          <w:sz w:val="21"/>
          <w:szCs w:val="21"/>
          <w:spacing w:val="6"/>
          <w:position w:val="2"/>
        </w:rPr>
        <w:t>指导和支持人员为</w:t>
      </w:r>
      <w:r>
        <w:rPr>
          <w:rFonts w:ascii="Times New Roman" w:hAnsi="Times New Roman" w:eastAsia="Times New Roman" w:cs="Times New Roman"/>
          <w:sz w:val="21"/>
          <w:szCs w:val="21"/>
          <w:position w:val="2"/>
        </w:rPr>
        <w:t>BCMS</w:t>
      </w:r>
      <w:r>
        <w:rPr>
          <w:rFonts w:ascii="SimSun" w:hAnsi="SimSun" w:eastAsia="SimSun" w:cs="SimSun"/>
          <w:sz w:val="21"/>
          <w:szCs w:val="21"/>
          <w:spacing w:val="6"/>
          <w:position w:val="2"/>
        </w:rPr>
        <w:t>的有效性做出贡献；</w:t>
      </w:r>
    </w:p>
    <w:p>
      <w:pPr>
        <w:ind w:left="406"/>
        <w:spacing w:before="59"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g)</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3"/>
          <w:position w:val="2"/>
        </w:rPr>
        <w:t>推动持续改进；</w:t>
      </w:r>
    </w:p>
    <w:p>
      <w:pPr>
        <w:ind w:left="400"/>
        <w:spacing w:before="48" w:line="289" w:lineRule="exact"/>
        <w:rPr>
          <w:rFonts w:ascii="SimSun" w:hAnsi="SimSun" w:eastAsia="SimSun" w:cs="SimSun"/>
          <w:sz w:val="21"/>
          <w:szCs w:val="21"/>
        </w:rPr>
      </w:pPr>
      <w:r>
        <w:rPr>
          <w:rFonts w:ascii="Times New Roman" w:hAnsi="Times New Roman" w:eastAsia="Times New Roman" w:cs="Times New Roman"/>
          <w:sz w:val="21"/>
          <w:szCs w:val="21"/>
          <w:spacing w:val="6"/>
          <w:position w:val="2"/>
        </w:rPr>
        <w:t>h)</w:t>
      </w:r>
      <w:r>
        <w:rPr>
          <w:rFonts w:ascii="Times New Roman" w:hAnsi="Times New Roman" w:eastAsia="Times New Roman" w:cs="Times New Roman"/>
          <w:sz w:val="21"/>
          <w:szCs w:val="21"/>
          <w:spacing w:val="1"/>
          <w:position w:val="2"/>
        </w:rPr>
        <w:t xml:space="preserve">   </w:t>
      </w:r>
      <w:r>
        <w:rPr>
          <w:rFonts w:ascii="SimSun" w:hAnsi="SimSun" w:eastAsia="SimSun" w:cs="SimSun"/>
          <w:sz w:val="21"/>
          <w:szCs w:val="21"/>
          <w:spacing w:val="6"/>
          <w:position w:val="2"/>
        </w:rPr>
        <w:t>支持其他相关管理角色展示其在职责领域内的领导力和承诺。</w:t>
      </w:r>
    </w:p>
    <w:p>
      <w:pPr>
        <w:ind w:left="367"/>
        <w:spacing w:before="60" w:line="230" w:lineRule="auto"/>
        <w:rPr>
          <w:rFonts w:ascii="SimSun" w:hAnsi="SimSun" w:eastAsia="SimSun" w:cs="SimSun"/>
          <w:sz w:val="17"/>
          <w:szCs w:val="17"/>
        </w:rPr>
      </w:pPr>
      <w:r>
        <w:rPr>
          <w:rFonts w:ascii="SimSun" w:hAnsi="SimSun" w:eastAsia="SimSun" w:cs="SimSun"/>
          <w:sz w:val="17"/>
          <w:szCs w:val="17"/>
          <w:spacing w:val="4"/>
        </w:rPr>
        <w:t>注：本文件中的“业务”可能被广义地理解为对组织存在的目的至</w:t>
      </w:r>
      <w:r>
        <w:rPr>
          <w:rFonts w:ascii="SimSun" w:hAnsi="SimSun" w:eastAsia="SimSun" w:cs="SimSun"/>
          <w:sz w:val="17"/>
          <w:szCs w:val="17"/>
          <w:spacing w:val="3"/>
        </w:rPr>
        <w:t>关重要的活动。</w:t>
      </w:r>
    </w:p>
    <w:p>
      <w:pPr>
        <w:ind w:left="6"/>
        <w:spacing w:before="291" w:line="230" w:lineRule="auto"/>
        <w:rPr>
          <w:rFonts w:ascii="SimHei" w:hAnsi="SimHei" w:eastAsia="SimHei" w:cs="SimHei"/>
          <w:sz w:val="21"/>
          <w:szCs w:val="21"/>
        </w:rPr>
      </w:pPr>
      <w:r>
        <w:rPr>
          <w:rFonts w:ascii="SimSun" w:hAnsi="SimSun" w:eastAsia="SimSun" w:cs="SimSun"/>
          <w:sz w:val="21"/>
          <w:szCs w:val="21"/>
          <w:b/>
          <w:bCs/>
          <w:spacing w:val="-7"/>
        </w:rPr>
        <w:t>5.2</w:t>
      </w:r>
      <w:r>
        <w:rPr>
          <w:rFonts w:ascii="SimSun" w:hAnsi="SimSun" w:eastAsia="SimSun" w:cs="SimSun"/>
          <w:sz w:val="21"/>
          <w:szCs w:val="21"/>
          <w:spacing w:val="89"/>
        </w:rPr>
        <w:t xml:space="preserve"> </w:t>
      </w:r>
      <w:r>
        <w:rPr>
          <w:rFonts w:ascii="SimHei" w:hAnsi="SimHei" w:eastAsia="SimHei" w:cs="SimHei"/>
          <w:sz w:val="21"/>
          <w:szCs w:val="21"/>
          <w:b/>
          <w:bCs/>
          <w:spacing w:val="-7"/>
        </w:rPr>
        <w:t>方针</w:t>
      </w:r>
    </w:p>
    <w:p>
      <w:pPr>
        <w:ind w:left="6"/>
        <w:spacing w:before="217" w:line="230" w:lineRule="auto"/>
        <w:rPr>
          <w:rFonts w:ascii="SimHei" w:hAnsi="SimHei" w:eastAsia="SimHei" w:cs="SimHei"/>
          <w:sz w:val="21"/>
          <w:szCs w:val="21"/>
        </w:rPr>
      </w:pPr>
      <w:r>
        <w:rPr>
          <w:rFonts w:ascii="SimSun" w:hAnsi="SimSun" w:eastAsia="SimSun" w:cs="SimSun"/>
          <w:sz w:val="21"/>
          <w:szCs w:val="21"/>
          <w:b/>
          <w:bCs/>
          <w:spacing w:val="-8"/>
        </w:rPr>
        <w:t>5.2.1</w:t>
      </w:r>
      <w:r>
        <w:rPr>
          <w:rFonts w:ascii="SimSun" w:hAnsi="SimSun" w:eastAsia="SimSun" w:cs="SimSun"/>
          <w:sz w:val="21"/>
          <w:szCs w:val="21"/>
          <w:spacing w:val="85"/>
        </w:rPr>
        <w:t xml:space="preserve"> </w:t>
      </w:r>
      <w:r>
        <w:rPr>
          <w:rFonts w:ascii="SimHei" w:hAnsi="SimHei" w:eastAsia="SimHei" w:cs="SimHei"/>
          <w:sz w:val="21"/>
          <w:szCs w:val="21"/>
          <w:b/>
          <w:bCs/>
          <w:spacing w:val="-8"/>
        </w:rPr>
        <w:t>建立业务连续性方针</w:t>
      </w:r>
    </w:p>
    <w:p>
      <w:pPr>
        <w:ind w:left="411"/>
        <w:spacing w:before="232" w:line="229" w:lineRule="auto"/>
        <w:rPr>
          <w:rFonts w:ascii="SimSun" w:hAnsi="SimSun" w:eastAsia="SimSun" w:cs="SimSun"/>
          <w:sz w:val="21"/>
          <w:szCs w:val="21"/>
        </w:rPr>
      </w:pPr>
      <w:r>
        <w:rPr>
          <w:rFonts w:ascii="SimSun" w:hAnsi="SimSun" w:eastAsia="SimSun" w:cs="SimSun"/>
          <w:sz w:val="21"/>
          <w:szCs w:val="21"/>
          <w:spacing w:val="-5"/>
        </w:rPr>
        <w:t>最高管理者应建立业务连续性方针，该方针应：</w:t>
      </w:r>
    </w:p>
    <w:p>
      <w:pPr>
        <w:ind w:left="408"/>
        <w:spacing w:before="33"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a)</w:t>
      </w:r>
      <w:r>
        <w:rPr>
          <w:rFonts w:ascii="Times New Roman" w:hAnsi="Times New Roman" w:eastAsia="Times New Roman" w:cs="Times New Roman"/>
          <w:sz w:val="21"/>
          <w:szCs w:val="21"/>
          <w:spacing w:val="10"/>
          <w:position w:val="2"/>
        </w:rPr>
        <w:t xml:space="preserve">    </w:t>
      </w:r>
      <w:r>
        <w:rPr>
          <w:rFonts w:ascii="SimSun" w:hAnsi="SimSun" w:eastAsia="SimSun" w:cs="SimSun"/>
          <w:sz w:val="21"/>
          <w:szCs w:val="21"/>
          <w:spacing w:val="4"/>
          <w:position w:val="2"/>
        </w:rPr>
        <w:t>符合组织的宗旨</w:t>
      </w:r>
    </w:p>
    <w:p>
      <w:pPr>
        <w:ind w:left="400"/>
        <w:spacing w:before="32"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b)    </w:t>
      </w:r>
      <w:r>
        <w:rPr>
          <w:rFonts w:ascii="SimSun" w:hAnsi="SimSun" w:eastAsia="SimSun" w:cs="SimSun"/>
          <w:sz w:val="21"/>
          <w:szCs w:val="21"/>
          <w:spacing w:val="-1"/>
          <w:position w:val="2"/>
        </w:rPr>
        <w:t>为业务连续性目标的设置提供框架；</w:t>
      </w:r>
    </w:p>
    <w:p>
      <w:pPr>
        <w:ind w:left="407"/>
        <w:spacing w:before="5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c)</w:t>
      </w:r>
      <w:r>
        <w:rPr>
          <w:rFonts w:ascii="Times New Roman" w:hAnsi="Times New Roman" w:eastAsia="Times New Roman" w:cs="Times New Roman"/>
          <w:sz w:val="21"/>
          <w:szCs w:val="21"/>
          <w:spacing w:val="12"/>
          <w:position w:val="2"/>
        </w:rPr>
        <w:t xml:space="preserve">    </w:t>
      </w:r>
      <w:r>
        <w:rPr>
          <w:rFonts w:ascii="SimSun" w:hAnsi="SimSun" w:eastAsia="SimSun" w:cs="SimSun"/>
          <w:sz w:val="21"/>
          <w:szCs w:val="21"/>
          <w:spacing w:val="-1"/>
          <w:position w:val="2"/>
        </w:rPr>
        <w:t>包括满足适用要求的承诺；</w:t>
      </w:r>
    </w:p>
    <w:p>
      <w:pPr>
        <w:ind w:left="407"/>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6"/>
          <w:position w:val="2"/>
        </w:rPr>
        <w:t>d)</w:t>
      </w:r>
      <w:r>
        <w:rPr>
          <w:rFonts w:ascii="Times New Roman" w:hAnsi="Times New Roman" w:eastAsia="Times New Roman" w:cs="Times New Roman"/>
          <w:sz w:val="21"/>
          <w:szCs w:val="21"/>
          <w:position w:val="2"/>
        </w:rPr>
        <w:t xml:space="preserve">    </w:t>
      </w:r>
      <w:r>
        <w:rPr>
          <w:rFonts w:ascii="SimSun" w:hAnsi="SimSun" w:eastAsia="SimSun" w:cs="SimSun"/>
          <w:sz w:val="21"/>
          <w:szCs w:val="21"/>
          <w:spacing w:val="6"/>
          <w:position w:val="2"/>
        </w:rPr>
        <w:t>包括持续改进</w:t>
      </w:r>
      <w:r>
        <w:rPr>
          <w:rFonts w:ascii="Times New Roman" w:hAnsi="Times New Roman" w:eastAsia="Times New Roman" w:cs="Times New Roman"/>
          <w:sz w:val="21"/>
          <w:szCs w:val="21"/>
          <w:position w:val="2"/>
        </w:rPr>
        <w:t>BCMS</w:t>
      </w:r>
      <w:r>
        <w:rPr>
          <w:rFonts w:ascii="SimSun" w:hAnsi="SimSun" w:eastAsia="SimSun" w:cs="SimSun"/>
          <w:sz w:val="21"/>
          <w:szCs w:val="21"/>
          <w:spacing w:val="6"/>
          <w:position w:val="2"/>
        </w:rPr>
        <w:t>的承诺。</w:t>
      </w:r>
    </w:p>
    <w:p>
      <w:pPr>
        <w:ind w:left="6"/>
        <w:spacing w:before="271" w:line="230" w:lineRule="auto"/>
        <w:rPr>
          <w:rFonts w:ascii="SimHei" w:hAnsi="SimHei" w:eastAsia="SimHei" w:cs="SimHei"/>
          <w:sz w:val="21"/>
          <w:szCs w:val="21"/>
        </w:rPr>
      </w:pPr>
      <w:r>
        <w:rPr>
          <w:rFonts w:ascii="SimSun" w:hAnsi="SimSun" w:eastAsia="SimSun" w:cs="SimSun"/>
          <w:sz w:val="21"/>
          <w:szCs w:val="21"/>
          <w:b/>
          <w:bCs/>
          <w:spacing w:val="-7"/>
        </w:rPr>
        <w:t>5.2.2</w:t>
      </w:r>
      <w:r>
        <w:rPr>
          <w:rFonts w:ascii="SimSun" w:hAnsi="SimSun" w:eastAsia="SimSun" w:cs="SimSun"/>
          <w:sz w:val="21"/>
          <w:szCs w:val="21"/>
          <w:spacing w:val="79"/>
        </w:rPr>
        <w:t xml:space="preserve"> </w:t>
      </w:r>
      <w:r>
        <w:rPr>
          <w:rFonts w:ascii="SimHei" w:hAnsi="SimHei" w:eastAsia="SimHei" w:cs="SimHei"/>
          <w:sz w:val="21"/>
          <w:szCs w:val="21"/>
          <w:b/>
          <w:bCs/>
          <w:spacing w:val="-7"/>
        </w:rPr>
        <w:t>沟通业务连续性方针</w:t>
      </w:r>
    </w:p>
    <w:p>
      <w:pPr>
        <w:ind w:left="408"/>
        <w:spacing w:before="231" w:line="229" w:lineRule="auto"/>
        <w:rPr>
          <w:rFonts w:ascii="SimSun" w:hAnsi="SimSun" w:eastAsia="SimSun" w:cs="SimSun"/>
          <w:sz w:val="21"/>
          <w:szCs w:val="21"/>
        </w:rPr>
      </w:pPr>
      <w:r>
        <w:rPr>
          <w:rFonts w:ascii="SimSun" w:hAnsi="SimSun" w:eastAsia="SimSun" w:cs="SimSun"/>
          <w:sz w:val="21"/>
          <w:szCs w:val="21"/>
          <w:spacing w:val="-6"/>
        </w:rPr>
        <w:t>业务连续性方针应：</w:t>
      </w:r>
    </w:p>
    <w:p>
      <w:pPr>
        <w:ind w:left="408"/>
        <w:spacing w:before="6"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w:t>
      </w:r>
      <w:r>
        <w:rPr>
          <w:rFonts w:ascii="Times New Roman" w:hAnsi="Times New Roman" w:eastAsia="Times New Roman" w:cs="Times New Roman"/>
          <w:sz w:val="21"/>
          <w:szCs w:val="21"/>
          <w:spacing w:val="13"/>
          <w:position w:val="2"/>
        </w:rPr>
        <w:t xml:space="preserve">    </w:t>
      </w:r>
      <w:r>
        <w:rPr>
          <w:rFonts w:ascii="SimSun" w:hAnsi="SimSun" w:eastAsia="SimSun" w:cs="SimSun"/>
          <w:sz w:val="21"/>
          <w:szCs w:val="21"/>
          <w:spacing w:val="-1"/>
          <w:position w:val="2"/>
        </w:rPr>
        <w:t>为可获得的成文信息；</w:t>
      </w:r>
    </w:p>
    <w:p>
      <w:pPr>
        <w:ind w:left="400"/>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b)</w:t>
      </w:r>
      <w:r>
        <w:rPr>
          <w:rFonts w:ascii="Times New Roman" w:hAnsi="Times New Roman" w:eastAsia="Times New Roman" w:cs="Times New Roman"/>
          <w:sz w:val="21"/>
          <w:szCs w:val="21"/>
          <w:spacing w:val="17"/>
          <w:position w:val="2"/>
        </w:rPr>
        <w:t xml:space="preserve">   </w:t>
      </w:r>
      <w:r>
        <w:rPr>
          <w:rFonts w:ascii="SimSun" w:hAnsi="SimSun" w:eastAsia="SimSun" w:cs="SimSun"/>
          <w:sz w:val="21"/>
          <w:szCs w:val="21"/>
          <w:spacing w:val="-1"/>
          <w:position w:val="2"/>
        </w:rPr>
        <w:t>在组织内进行传达；</w:t>
      </w:r>
    </w:p>
    <w:p>
      <w:pPr>
        <w:ind w:left="407"/>
        <w:spacing w:before="49"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c)   </w:t>
      </w:r>
      <w:r>
        <w:rPr>
          <w:rFonts w:ascii="SimSun" w:hAnsi="SimSun" w:eastAsia="SimSun" w:cs="SimSun"/>
          <w:sz w:val="21"/>
          <w:szCs w:val="21"/>
          <w:spacing w:val="-2"/>
          <w:position w:val="2"/>
        </w:rPr>
        <w:t>适当时，使相关方能够获得。</w:t>
      </w:r>
    </w:p>
    <w:p>
      <w:pPr>
        <w:ind w:left="6"/>
        <w:spacing w:before="271" w:line="230" w:lineRule="auto"/>
        <w:rPr>
          <w:rFonts w:ascii="SimHei" w:hAnsi="SimHei" w:eastAsia="SimHei" w:cs="SimHei"/>
          <w:sz w:val="21"/>
          <w:szCs w:val="21"/>
        </w:rPr>
      </w:pPr>
      <w:r>
        <w:rPr>
          <w:rFonts w:ascii="SimSun" w:hAnsi="SimSun" w:eastAsia="SimSun" w:cs="SimSun"/>
          <w:sz w:val="21"/>
          <w:szCs w:val="21"/>
          <w:b/>
          <w:bCs/>
          <w:spacing w:val="-12"/>
        </w:rPr>
        <w:t>5.3</w:t>
      </w:r>
      <w:r>
        <w:rPr>
          <w:rFonts w:ascii="SimSun" w:hAnsi="SimSun" w:eastAsia="SimSun" w:cs="SimSun"/>
          <w:sz w:val="21"/>
          <w:szCs w:val="21"/>
          <w:spacing w:val="85"/>
        </w:rPr>
        <w:t xml:space="preserve"> </w:t>
      </w:r>
      <w:r>
        <w:rPr>
          <w:rFonts w:ascii="SimHei" w:hAnsi="SimHei" w:eastAsia="SimHei" w:cs="SimHei"/>
          <w:sz w:val="21"/>
          <w:szCs w:val="21"/>
          <w:b/>
          <w:bCs/>
          <w:spacing w:val="-12"/>
        </w:rPr>
        <w:t>角色、职责和权限</w:t>
      </w:r>
    </w:p>
    <w:p>
      <w:pPr>
        <w:ind w:left="411"/>
        <w:spacing w:before="242" w:line="228" w:lineRule="auto"/>
        <w:rPr>
          <w:rFonts w:ascii="SimSun" w:hAnsi="SimSun" w:eastAsia="SimSun" w:cs="SimSun"/>
          <w:sz w:val="21"/>
          <w:szCs w:val="21"/>
        </w:rPr>
      </w:pPr>
      <w:r>
        <w:rPr>
          <w:rFonts w:ascii="SimSun" w:hAnsi="SimSun" w:eastAsia="SimSun" w:cs="SimSun"/>
          <w:sz w:val="21"/>
          <w:szCs w:val="21"/>
          <w:spacing w:val="-7"/>
        </w:rPr>
        <w:t>最高管理者应确保组织相关角色的职责、权限</w:t>
      </w:r>
      <w:r>
        <w:rPr>
          <w:rFonts w:ascii="SimSun" w:hAnsi="SimSun" w:eastAsia="SimSun" w:cs="SimSun"/>
          <w:sz w:val="21"/>
          <w:szCs w:val="21"/>
          <w:spacing w:val="-8"/>
        </w:rPr>
        <w:t>得到分配、沟通。</w:t>
      </w:r>
    </w:p>
    <w:p>
      <w:pPr>
        <w:ind w:left="411"/>
        <w:spacing w:before="54" w:line="229" w:lineRule="auto"/>
        <w:rPr>
          <w:rFonts w:ascii="SimSun" w:hAnsi="SimSun" w:eastAsia="SimSun" w:cs="SimSun"/>
          <w:sz w:val="21"/>
          <w:szCs w:val="21"/>
        </w:rPr>
      </w:pPr>
      <w:r>
        <w:rPr>
          <w:rFonts w:ascii="SimSun" w:hAnsi="SimSun" w:eastAsia="SimSun" w:cs="SimSun"/>
          <w:sz w:val="21"/>
          <w:szCs w:val="21"/>
          <w:spacing w:val="-1"/>
        </w:rPr>
        <w:t>最高管理者应分配职责和权限以：</w:t>
      </w:r>
    </w:p>
    <w:p>
      <w:pPr>
        <w:ind w:left="408"/>
        <w:spacing w:before="1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w:t>
      </w:r>
      <w:r>
        <w:rPr>
          <w:rFonts w:ascii="Times New Roman" w:hAnsi="Times New Roman" w:eastAsia="Times New Roman" w:cs="Times New Roman"/>
          <w:sz w:val="21"/>
          <w:szCs w:val="21"/>
          <w:spacing w:val="12"/>
          <w:position w:val="2"/>
        </w:rPr>
        <w:t xml:space="preserve">    </w:t>
      </w:r>
      <w:r>
        <w:rPr>
          <w:rFonts w:ascii="SimSun" w:hAnsi="SimSun" w:eastAsia="SimSun" w:cs="SimSun"/>
          <w:sz w:val="21"/>
          <w:szCs w:val="21"/>
          <w:spacing w:val="-1"/>
          <w:position w:val="2"/>
        </w:rPr>
        <w:t>确保</w:t>
      </w:r>
      <w:r>
        <w:rPr>
          <w:rFonts w:ascii="Times New Roman" w:hAnsi="Times New Roman" w:eastAsia="Times New Roman" w:cs="Times New Roman"/>
          <w:sz w:val="21"/>
          <w:szCs w:val="21"/>
          <w:spacing w:val="-1"/>
          <w:position w:val="2"/>
        </w:rPr>
        <w:t>BCMS</w:t>
      </w:r>
      <w:r>
        <w:rPr>
          <w:rFonts w:ascii="Times New Roman" w:hAnsi="Times New Roman" w:eastAsia="Times New Roman" w:cs="Times New Roman"/>
          <w:sz w:val="21"/>
          <w:szCs w:val="21"/>
          <w:spacing w:val="45"/>
          <w:w w:val="101"/>
          <w:position w:val="2"/>
        </w:rPr>
        <w:t xml:space="preserve"> </w:t>
      </w:r>
      <w:r>
        <w:rPr>
          <w:rFonts w:ascii="SimSun" w:hAnsi="SimSun" w:eastAsia="SimSun" w:cs="SimSun"/>
          <w:sz w:val="21"/>
          <w:szCs w:val="21"/>
          <w:spacing w:val="-1"/>
          <w:position w:val="2"/>
        </w:rPr>
        <w:t>符合本文件的要求；</w:t>
      </w:r>
    </w:p>
    <w:p>
      <w:pPr>
        <w:ind w:left="400"/>
        <w:spacing w:before="41"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b)    </w:t>
      </w:r>
      <w:r>
        <w:rPr>
          <w:rFonts w:ascii="SimSun" w:hAnsi="SimSun" w:eastAsia="SimSun" w:cs="SimSun"/>
          <w:sz w:val="21"/>
          <w:szCs w:val="21"/>
          <w:spacing w:val="3"/>
          <w:position w:val="2"/>
        </w:rPr>
        <w:t>向最高管理者报告</w:t>
      </w:r>
      <w:r>
        <w:rPr>
          <w:rFonts w:ascii="Times New Roman" w:hAnsi="Times New Roman" w:eastAsia="Times New Roman" w:cs="Times New Roman"/>
          <w:sz w:val="21"/>
          <w:szCs w:val="21"/>
          <w:position w:val="2"/>
        </w:rPr>
        <w:t>BCMS</w:t>
      </w:r>
      <w:r>
        <w:rPr>
          <w:rFonts w:ascii="SimSun" w:hAnsi="SimSun" w:eastAsia="SimSun" w:cs="SimSun"/>
          <w:sz w:val="21"/>
          <w:szCs w:val="21"/>
          <w:spacing w:val="3"/>
          <w:position w:val="2"/>
        </w:rPr>
        <w:t>的绩效。</w:t>
      </w:r>
    </w:p>
    <w:p>
      <w:pPr>
        <w:pStyle w:val="BodyText"/>
        <w:spacing w:line="363" w:lineRule="auto"/>
        <w:rPr/>
      </w:pPr>
      <w:r/>
    </w:p>
    <w:p>
      <w:pPr>
        <w:ind w:left="5"/>
        <w:spacing w:before="69" w:line="230" w:lineRule="auto"/>
        <w:outlineLvl w:val="0"/>
        <w:rPr>
          <w:rFonts w:ascii="SimHei" w:hAnsi="SimHei" w:eastAsia="SimHei" w:cs="SimHei"/>
          <w:sz w:val="21"/>
          <w:szCs w:val="21"/>
        </w:rPr>
      </w:pPr>
      <w:bookmarkStart w:name="bookmark8" w:id="14"/>
      <w:bookmarkEnd w:id="14"/>
      <w:r>
        <w:rPr>
          <w:rFonts w:ascii="SimSun" w:hAnsi="SimSun" w:eastAsia="SimSun" w:cs="SimSun"/>
          <w:sz w:val="21"/>
          <w:szCs w:val="21"/>
          <w:b/>
          <w:bCs/>
          <w:spacing w:val="-2"/>
        </w:rPr>
        <w:t>6</w:t>
      </w:r>
      <w:r>
        <w:rPr>
          <w:rFonts w:ascii="SimSun" w:hAnsi="SimSun" w:eastAsia="SimSun" w:cs="SimSun"/>
          <w:sz w:val="21"/>
          <w:szCs w:val="21"/>
          <w:spacing w:val="-2"/>
        </w:rPr>
        <w:t xml:space="preserve">  </w:t>
      </w:r>
      <w:r>
        <w:rPr>
          <w:rFonts w:ascii="SimHei" w:hAnsi="SimHei" w:eastAsia="SimHei" w:cs="SimHei"/>
          <w:sz w:val="21"/>
          <w:szCs w:val="21"/>
          <w:b/>
          <w:bCs/>
          <w:spacing w:val="-2"/>
        </w:rPr>
        <w:t>策划</w:t>
      </w:r>
    </w:p>
    <w:p>
      <w:pPr>
        <w:ind w:left="3"/>
        <w:spacing w:before="307" w:line="230" w:lineRule="auto"/>
        <w:rPr>
          <w:rFonts w:ascii="SimHei" w:hAnsi="SimHei" w:eastAsia="SimHei" w:cs="SimHei"/>
          <w:sz w:val="21"/>
          <w:szCs w:val="21"/>
        </w:rPr>
      </w:pPr>
      <w:r>
        <w:rPr>
          <w:rFonts w:ascii="SimSun" w:hAnsi="SimSun" w:eastAsia="SimSun" w:cs="SimSun"/>
          <w:sz w:val="21"/>
          <w:szCs w:val="21"/>
          <w:b/>
          <w:bCs/>
          <w:spacing w:val="-4"/>
        </w:rPr>
        <w:t>6.1</w:t>
      </w:r>
      <w:r>
        <w:rPr>
          <w:rFonts w:ascii="SimSun" w:hAnsi="SimSun" w:eastAsia="SimSun" w:cs="SimSun"/>
          <w:sz w:val="21"/>
          <w:szCs w:val="21"/>
          <w:spacing w:val="-4"/>
        </w:rPr>
        <w:t xml:space="preserve"> </w:t>
      </w:r>
      <w:r>
        <w:rPr>
          <w:rFonts w:ascii="SimHei" w:hAnsi="SimHei" w:eastAsia="SimHei" w:cs="SimHei"/>
          <w:sz w:val="21"/>
          <w:szCs w:val="21"/>
          <w:b/>
          <w:bCs/>
          <w:spacing w:val="-4"/>
        </w:rPr>
        <w:t>应对风险和机会的措施</w:t>
      </w:r>
    </w:p>
    <w:p>
      <w:pPr>
        <w:ind w:left="3"/>
        <w:spacing w:before="228" w:line="230" w:lineRule="auto"/>
        <w:rPr>
          <w:rFonts w:ascii="SimHei" w:hAnsi="SimHei" w:eastAsia="SimHei" w:cs="SimHei"/>
          <w:sz w:val="21"/>
          <w:szCs w:val="21"/>
        </w:rPr>
      </w:pPr>
      <w:r>
        <w:rPr>
          <w:rFonts w:ascii="SimSun" w:hAnsi="SimSun" w:eastAsia="SimSun" w:cs="SimSun"/>
          <w:sz w:val="21"/>
          <w:szCs w:val="21"/>
          <w:b/>
          <w:bCs/>
          <w:spacing w:val="-8"/>
        </w:rPr>
        <w:t>6.1.1</w:t>
      </w:r>
      <w:r>
        <w:rPr>
          <w:rFonts w:ascii="SimSun" w:hAnsi="SimSun" w:eastAsia="SimSun" w:cs="SimSun"/>
          <w:sz w:val="21"/>
          <w:szCs w:val="21"/>
          <w:spacing w:val="16"/>
        </w:rPr>
        <w:t xml:space="preserve">  </w:t>
      </w:r>
      <w:r>
        <w:rPr>
          <w:rFonts w:ascii="SimHei" w:hAnsi="SimHei" w:eastAsia="SimHei" w:cs="SimHei"/>
          <w:sz w:val="21"/>
          <w:szCs w:val="21"/>
          <w:b/>
          <w:bCs/>
          <w:spacing w:val="-8"/>
        </w:rPr>
        <w:t>确定风险和机会</w:t>
      </w:r>
    </w:p>
    <w:p>
      <w:pPr>
        <w:ind w:firstLine="422"/>
        <w:spacing w:before="259" w:line="252" w:lineRule="auto"/>
        <w:rPr>
          <w:rFonts w:ascii="SimSun" w:hAnsi="SimSun" w:eastAsia="SimSun" w:cs="SimSun"/>
          <w:sz w:val="21"/>
          <w:szCs w:val="21"/>
        </w:rPr>
      </w:pPr>
      <w:r>
        <w:rPr>
          <w:rFonts w:ascii="SimSun" w:hAnsi="SimSun" w:eastAsia="SimSun" w:cs="SimSun"/>
          <w:sz w:val="21"/>
          <w:szCs w:val="21"/>
          <w:spacing w:val="1"/>
        </w:rPr>
        <w:t>当进行</w:t>
      </w:r>
      <w:r>
        <w:rPr>
          <w:rFonts w:ascii="Times New Roman" w:hAnsi="Times New Roman" w:eastAsia="Times New Roman" w:cs="Times New Roman"/>
          <w:sz w:val="21"/>
          <w:szCs w:val="21"/>
        </w:rPr>
        <w:t>BCMS</w:t>
      </w:r>
      <w:r>
        <w:rPr>
          <w:rFonts w:ascii="SimSun" w:hAnsi="SimSun" w:eastAsia="SimSun" w:cs="SimSun"/>
          <w:sz w:val="21"/>
          <w:szCs w:val="21"/>
          <w:spacing w:val="1"/>
        </w:rPr>
        <w:t>策划时，组织应考量4.1提到的情况和4.2提到</w:t>
      </w:r>
      <w:r>
        <w:rPr>
          <w:rFonts w:ascii="SimSun" w:hAnsi="SimSun" w:eastAsia="SimSun" w:cs="SimSun"/>
          <w:sz w:val="21"/>
          <w:szCs w:val="21"/>
        </w:rPr>
        <w:t>的要求，并确定需要应对的风险和机 </w:t>
      </w:r>
      <w:r>
        <w:rPr>
          <w:rFonts w:ascii="SimSun" w:hAnsi="SimSun" w:eastAsia="SimSun" w:cs="SimSun"/>
          <w:sz w:val="21"/>
          <w:szCs w:val="21"/>
          <w:spacing w:val="-1"/>
        </w:rPr>
        <w:t>会以：</w:t>
      </w:r>
    </w:p>
    <w:p>
      <w:pPr>
        <w:ind w:left="408"/>
        <w:spacing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a)</w:t>
      </w:r>
      <w:r>
        <w:rPr>
          <w:rFonts w:ascii="Times New Roman" w:hAnsi="Times New Roman" w:eastAsia="Times New Roman" w:cs="Times New Roman"/>
          <w:sz w:val="21"/>
          <w:szCs w:val="21"/>
          <w:spacing w:val="18"/>
          <w:w w:val="101"/>
          <w:position w:val="2"/>
        </w:rPr>
        <w:t xml:space="preserve">   </w:t>
      </w:r>
      <w:r>
        <w:rPr>
          <w:rFonts w:ascii="SimSun" w:hAnsi="SimSun" w:eastAsia="SimSun" w:cs="SimSun"/>
          <w:sz w:val="21"/>
          <w:szCs w:val="21"/>
          <w:spacing w:val="4"/>
          <w:position w:val="2"/>
        </w:rPr>
        <w:t>确保</w:t>
      </w:r>
      <w:r>
        <w:rPr>
          <w:rFonts w:ascii="Times New Roman" w:hAnsi="Times New Roman" w:eastAsia="Times New Roman" w:cs="Times New Roman"/>
          <w:sz w:val="21"/>
          <w:szCs w:val="21"/>
          <w:position w:val="2"/>
        </w:rPr>
        <w:t>BCMS</w:t>
      </w:r>
      <w:r>
        <w:rPr>
          <w:rFonts w:ascii="Times New Roman" w:hAnsi="Times New Roman" w:eastAsia="Times New Roman" w:cs="Times New Roman"/>
          <w:sz w:val="21"/>
          <w:szCs w:val="21"/>
          <w:spacing w:val="4"/>
          <w:position w:val="2"/>
        </w:rPr>
        <w:t xml:space="preserve"> </w:t>
      </w:r>
      <w:r>
        <w:rPr>
          <w:rFonts w:ascii="SimSun" w:hAnsi="SimSun" w:eastAsia="SimSun" w:cs="SimSun"/>
          <w:sz w:val="21"/>
          <w:szCs w:val="21"/>
          <w:spacing w:val="4"/>
          <w:position w:val="2"/>
        </w:rPr>
        <w:t>能实现其预期结果；</w:t>
      </w:r>
    </w:p>
    <w:p>
      <w:pPr>
        <w:ind w:left="400"/>
        <w:spacing w:before="41" w:line="289" w:lineRule="exact"/>
        <w:rPr>
          <w:rFonts w:ascii="SimSun" w:hAnsi="SimSun" w:eastAsia="SimSun" w:cs="SimSun"/>
          <w:sz w:val="21"/>
          <w:szCs w:val="21"/>
        </w:rPr>
      </w:pPr>
      <w:r>
        <w:rPr>
          <w:rFonts w:ascii="Times New Roman" w:hAnsi="Times New Roman" w:eastAsia="Times New Roman" w:cs="Times New Roman"/>
          <w:sz w:val="21"/>
          <w:szCs w:val="21"/>
          <w:position w:val="2"/>
        </w:rPr>
        <w:t>b)    </w:t>
      </w:r>
      <w:r>
        <w:rPr>
          <w:rFonts w:ascii="SimSun" w:hAnsi="SimSun" w:eastAsia="SimSun" w:cs="SimSun"/>
          <w:sz w:val="21"/>
          <w:szCs w:val="21"/>
          <w:position w:val="2"/>
        </w:rPr>
        <w:t>防止或减少不良影响；</w:t>
      </w:r>
    </w:p>
    <w:p>
      <w:pPr>
        <w:ind w:left="407"/>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c)</w:t>
      </w:r>
      <w:r>
        <w:rPr>
          <w:rFonts w:ascii="Times New Roman" w:hAnsi="Times New Roman" w:eastAsia="Times New Roman" w:cs="Times New Roman"/>
          <w:sz w:val="21"/>
          <w:szCs w:val="21"/>
          <w:spacing w:val="10"/>
          <w:position w:val="2"/>
        </w:rPr>
        <w:t xml:space="preserve">    </w:t>
      </w:r>
      <w:r>
        <w:rPr>
          <w:rFonts w:ascii="SimSun" w:hAnsi="SimSun" w:eastAsia="SimSun" w:cs="SimSun"/>
          <w:sz w:val="21"/>
          <w:szCs w:val="21"/>
          <w:spacing w:val="-1"/>
          <w:position w:val="2"/>
        </w:rPr>
        <w:t>实现持续改进。</w:t>
      </w:r>
    </w:p>
    <w:p>
      <w:pPr>
        <w:ind w:left="3"/>
        <w:spacing w:before="263" w:line="230" w:lineRule="auto"/>
        <w:rPr>
          <w:rFonts w:ascii="SimHei" w:hAnsi="SimHei" w:eastAsia="SimHei" w:cs="SimHei"/>
          <w:sz w:val="21"/>
          <w:szCs w:val="21"/>
        </w:rPr>
      </w:pPr>
      <w:r>
        <w:rPr>
          <w:rFonts w:ascii="SimSun" w:hAnsi="SimSun" w:eastAsia="SimSun" w:cs="SimSun"/>
          <w:sz w:val="21"/>
          <w:szCs w:val="21"/>
          <w:b/>
          <w:bCs/>
          <w:spacing w:val="-7"/>
        </w:rPr>
        <w:t>6.1.2</w:t>
      </w:r>
      <w:r>
        <w:rPr>
          <w:rFonts w:ascii="SimSun" w:hAnsi="SimSun" w:eastAsia="SimSun" w:cs="SimSun"/>
          <w:sz w:val="21"/>
          <w:szCs w:val="21"/>
          <w:spacing w:val="72"/>
        </w:rPr>
        <w:t xml:space="preserve"> </w:t>
      </w:r>
      <w:r>
        <w:rPr>
          <w:rFonts w:ascii="SimHei" w:hAnsi="SimHei" w:eastAsia="SimHei" w:cs="SimHei"/>
          <w:sz w:val="21"/>
          <w:szCs w:val="21"/>
          <w:b/>
          <w:bCs/>
          <w:spacing w:val="-7"/>
        </w:rPr>
        <w:t>应对风险和机会</w:t>
      </w:r>
    </w:p>
    <w:p>
      <w:pPr>
        <w:ind w:left="411"/>
        <w:spacing w:before="220" w:line="230" w:lineRule="auto"/>
        <w:rPr>
          <w:rFonts w:ascii="SimSun" w:hAnsi="SimSun" w:eastAsia="SimSun" w:cs="SimSun"/>
          <w:sz w:val="21"/>
          <w:szCs w:val="21"/>
        </w:rPr>
      </w:pPr>
      <w:r>
        <w:rPr>
          <w:rFonts w:ascii="SimSun" w:hAnsi="SimSun" w:eastAsia="SimSun" w:cs="SimSun"/>
          <w:sz w:val="21"/>
          <w:szCs w:val="21"/>
          <w:spacing w:val="-4"/>
        </w:rPr>
        <w:t>组织应策划：</w:t>
      </w:r>
    </w:p>
    <w:p>
      <w:pPr>
        <w:spacing w:line="230" w:lineRule="auto"/>
        <w:sectPr>
          <w:headerReference w:type="default" r:id="rId20"/>
          <w:footerReference w:type="default" r:id="rId21"/>
          <w:pgSz w:w="11905" w:h="16840"/>
          <w:pgMar w:top="1621" w:right="1268" w:bottom="1251" w:left="1411" w:header="1283" w:footer="1139" w:gutter="0"/>
        </w:sectPr>
        <w:rPr>
          <w:rFonts w:ascii="SimSun" w:hAnsi="SimSun" w:eastAsia="SimSun" w:cs="SimSun"/>
          <w:sz w:val="21"/>
          <w:szCs w:val="21"/>
        </w:rPr>
      </w:pPr>
    </w:p>
    <w:p>
      <w:pPr>
        <w:ind w:left="418"/>
        <w:spacing w:before="204"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a)</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3"/>
          <w:position w:val="2"/>
        </w:rPr>
        <w:t>应对这些风险和机会的措施；</w:t>
      </w:r>
    </w:p>
    <w:p>
      <w:pPr>
        <w:ind w:left="410"/>
        <w:spacing w:before="28"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b)    </w:t>
      </w:r>
      <w:r>
        <w:rPr>
          <w:rFonts w:ascii="SimSun" w:hAnsi="SimSun" w:eastAsia="SimSun" w:cs="SimSun"/>
          <w:sz w:val="21"/>
          <w:szCs w:val="21"/>
          <w:spacing w:val="1"/>
          <w:position w:val="2"/>
        </w:rPr>
        <w:t>如何：</w:t>
      </w:r>
    </w:p>
    <w:p>
      <w:pPr>
        <w:ind w:left="845"/>
        <w:spacing w:before="104" w:line="229" w:lineRule="auto"/>
        <w:rPr>
          <w:rFonts w:ascii="SimSun" w:hAnsi="SimSun" w:eastAsia="SimSun" w:cs="SimSun"/>
          <w:sz w:val="21"/>
          <w:szCs w:val="21"/>
        </w:rPr>
      </w:pPr>
      <w:r>
        <w:rPr>
          <w:rFonts w:ascii="SimSun" w:hAnsi="SimSun" w:eastAsia="SimSun" w:cs="SimSun"/>
          <w:sz w:val="21"/>
          <w:szCs w:val="21"/>
          <w:spacing w:val="12"/>
        </w:rPr>
        <w:t>1)将这些措施在</w:t>
      </w:r>
      <w:r>
        <w:rPr>
          <w:rFonts w:ascii="Times New Roman" w:hAnsi="Times New Roman" w:eastAsia="Times New Roman" w:cs="Times New Roman"/>
          <w:sz w:val="21"/>
          <w:szCs w:val="21"/>
        </w:rPr>
        <w:t>BCMS</w:t>
      </w:r>
      <w:r>
        <w:rPr>
          <w:rFonts w:ascii="SimSun" w:hAnsi="SimSun" w:eastAsia="SimSun" w:cs="SimSun"/>
          <w:sz w:val="21"/>
          <w:szCs w:val="21"/>
          <w:spacing w:val="12"/>
        </w:rPr>
        <w:t>的过程中进行整合和实施(见8.1);</w:t>
      </w:r>
    </w:p>
    <w:p>
      <w:pPr>
        <w:ind w:left="831"/>
        <w:spacing w:before="64" w:line="228" w:lineRule="auto"/>
        <w:rPr>
          <w:rFonts w:ascii="SimSun" w:hAnsi="SimSun" w:eastAsia="SimSun" w:cs="SimSun"/>
          <w:sz w:val="21"/>
          <w:szCs w:val="21"/>
        </w:rPr>
      </w:pPr>
      <w:r>
        <w:rPr>
          <w:rFonts w:ascii="SimSun" w:hAnsi="SimSun" w:eastAsia="SimSun" w:cs="SimSun"/>
          <w:sz w:val="21"/>
          <w:szCs w:val="21"/>
          <w:spacing w:val="10"/>
        </w:rPr>
        <w:t>2)评估措施的有效性(见9.1)。</w:t>
      </w:r>
    </w:p>
    <w:p>
      <w:pPr>
        <w:ind w:left="408"/>
        <w:spacing w:before="42" w:line="228" w:lineRule="auto"/>
        <w:rPr>
          <w:rFonts w:ascii="SimSun" w:hAnsi="SimSun" w:eastAsia="SimSun" w:cs="SimSun"/>
          <w:sz w:val="21"/>
          <w:szCs w:val="21"/>
        </w:rPr>
      </w:pPr>
      <w:r>
        <w:rPr>
          <w:rFonts w:ascii="SimSun" w:hAnsi="SimSun" w:eastAsia="SimSun" w:cs="SimSun"/>
          <w:sz w:val="21"/>
          <w:szCs w:val="21"/>
          <w:spacing w:val="-22"/>
          <w:w w:val="98"/>
        </w:rPr>
        <w:t>注：风险和机会与管理体系的有效性相关。与业务中断有关的风险在8.2中讨论。</w:t>
      </w:r>
    </w:p>
    <w:p>
      <w:pPr>
        <w:ind w:left="2"/>
        <w:spacing w:before="238" w:line="230" w:lineRule="auto"/>
        <w:rPr>
          <w:rFonts w:ascii="SimHei" w:hAnsi="SimHei" w:eastAsia="SimHei" w:cs="SimHei"/>
          <w:sz w:val="21"/>
          <w:szCs w:val="21"/>
        </w:rPr>
      </w:pPr>
      <w:r>
        <w:rPr>
          <w:rFonts w:ascii="SimSun" w:hAnsi="SimSun" w:eastAsia="SimSun" w:cs="SimSun"/>
          <w:sz w:val="21"/>
          <w:szCs w:val="21"/>
          <w:b/>
          <w:bCs/>
          <w:spacing w:val="-5"/>
        </w:rPr>
        <w:t>6.2</w:t>
      </w:r>
      <w:r>
        <w:rPr>
          <w:rFonts w:ascii="SimSun" w:hAnsi="SimSun" w:eastAsia="SimSun" w:cs="SimSun"/>
          <w:sz w:val="21"/>
          <w:szCs w:val="21"/>
          <w:spacing w:val="100"/>
        </w:rPr>
        <w:t xml:space="preserve"> </w:t>
      </w:r>
      <w:r>
        <w:rPr>
          <w:rFonts w:ascii="SimHei" w:hAnsi="SimHei" w:eastAsia="SimHei" w:cs="SimHei"/>
          <w:sz w:val="21"/>
          <w:szCs w:val="21"/>
          <w:b/>
          <w:bCs/>
          <w:spacing w:val="-5"/>
        </w:rPr>
        <w:t>业务连续性目标及其实现的策划</w:t>
      </w:r>
    </w:p>
    <w:p>
      <w:pPr>
        <w:ind w:left="2"/>
        <w:spacing w:before="227" w:line="230" w:lineRule="auto"/>
        <w:rPr>
          <w:rFonts w:ascii="SimHei" w:hAnsi="SimHei" w:eastAsia="SimHei" w:cs="SimHei"/>
          <w:sz w:val="21"/>
          <w:szCs w:val="21"/>
        </w:rPr>
      </w:pPr>
      <w:r>
        <w:rPr>
          <w:rFonts w:ascii="SimSun" w:hAnsi="SimSun" w:eastAsia="SimSun" w:cs="SimSun"/>
          <w:sz w:val="21"/>
          <w:szCs w:val="21"/>
          <w:b/>
          <w:bCs/>
          <w:spacing w:val="-8"/>
        </w:rPr>
        <w:t>6.2.1</w:t>
      </w:r>
      <w:r>
        <w:rPr>
          <w:rFonts w:ascii="SimSun" w:hAnsi="SimSun" w:eastAsia="SimSun" w:cs="SimSun"/>
          <w:sz w:val="21"/>
          <w:szCs w:val="21"/>
          <w:spacing w:val="11"/>
        </w:rPr>
        <w:t xml:space="preserve">  </w:t>
      </w:r>
      <w:r>
        <w:rPr>
          <w:rFonts w:ascii="SimHei" w:hAnsi="SimHei" w:eastAsia="SimHei" w:cs="SimHei"/>
          <w:sz w:val="21"/>
          <w:szCs w:val="21"/>
          <w:b/>
          <w:bCs/>
          <w:spacing w:val="-8"/>
        </w:rPr>
        <w:t>建立业务连续性目标</w:t>
      </w:r>
    </w:p>
    <w:p>
      <w:pPr>
        <w:ind w:left="422"/>
        <w:spacing w:before="250" w:line="229" w:lineRule="auto"/>
        <w:rPr>
          <w:rFonts w:ascii="SimSun" w:hAnsi="SimSun" w:eastAsia="SimSun" w:cs="SimSun"/>
          <w:sz w:val="21"/>
          <w:szCs w:val="21"/>
        </w:rPr>
      </w:pPr>
      <w:r>
        <w:rPr>
          <w:rFonts w:ascii="SimSun" w:hAnsi="SimSun" w:eastAsia="SimSun" w:cs="SimSun"/>
          <w:sz w:val="21"/>
          <w:szCs w:val="21"/>
          <w:spacing w:val="-8"/>
        </w:rPr>
        <w:t>组织应针对相关职能、层次建立业务连续性目标。</w:t>
      </w:r>
    </w:p>
    <w:p>
      <w:pPr>
        <w:ind w:left="418"/>
        <w:spacing w:before="54" w:line="229" w:lineRule="auto"/>
        <w:rPr>
          <w:rFonts w:ascii="SimSun" w:hAnsi="SimSun" w:eastAsia="SimSun" w:cs="SimSun"/>
          <w:sz w:val="21"/>
          <w:szCs w:val="21"/>
        </w:rPr>
      </w:pPr>
      <w:r>
        <w:rPr>
          <w:rFonts w:ascii="SimSun" w:hAnsi="SimSun" w:eastAsia="SimSun" w:cs="SimSun"/>
          <w:sz w:val="21"/>
          <w:szCs w:val="21"/>
          <w:spacing w:val="-2"/>
        </w:rPr>
        <w:t>业务连续性目标应：</w:t>
      </w:r>
    </w:p>
    <w:p>
      <w:pPr>
        <w:ind w:left="420"/>
        <w:spacing w:before="65" w:line="229" w:lineRule="auto"/>
        <w:rPr>
          <w:rFonts w:ascii="SimSun" w:hAnsi="SimSun" w:eastAsia="SimSun" w:cs="SimSun"/>
          <w:sz w:val="21"/>
          <w:szCs w:val="21"/>
        </w:rPr>
      </w:pPr>
      <w:r>
        <w:rPr>
          <w:rFonts w:ascii="SimSun" w:hAnsi="SimSun" w:eastAsia="SimSun" w:cs="SimSun"/>
          <w:sz w:val="21"/>
          <w:szCs w:val="21"/>
          <w:spacing w:val="-2"/>
        </w:rPr>
        <w:t>a)</w:t>
      </w:r>
      <w:r>
        <w:rPr>
          <w:rFonts w:ascii="SimSun" w:hAnsi="SimSun" w:eastAsia="SimSun" w:cs="SimSun"/>
          <w:sz w:val="21"/>
          <w:szCs w:val="21"/>
          <w:spacing w:val="105"/>
        </w:rPr>
        <w:t xml:space="preserve"> </w:t>
      </w:r>
      <w:r>
        <w:rPr>
          <w:rFonts w:ascii="SimSun" w:hAnsi="SimSun" w:eastAsia="SimSun" w:cs="SimSun"/>
          <w:sz w:val="21"/>
          <w:szCs w:val="21"/>
          <w:spacing w:val="-2"/>
        </w:rPr>
        <w:t>与业务连续性方针保持一致；</w:t>
      </w:r>
    </w:p>
    <w:p>
      <w:pPr>
        <w:ind w:left="410"/>
        <w:spacing w:before="4"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b)</w:t>
      </w:r>
      <w:r>
        <w:rPr>
          <w:rFonts w:ascii="Times New Roman" w:hAnsi="Times New Roman" w:eastAsia="Times New Roman" w:cs="Times New Roman"/>
          <w:sz w:val="21"/>
          <w:szCs w:val="21"/>
          <w:spacing w:val="1"/>
          <w:position w:val="2"/>
        </w:rPr>
        <w:t xml:space="preserve">    </w:t>
      </w:r>
      <w:r>
        <w:rPr>
          <w:rFonts w:ascii="SimSun" w:hAnsi="SimSun" w:eastAsia="SimSun" w:cs="SimSun"/>
          <w:sz w:val="21"/>
          <w:szCs w:val="21"/>
          <w:spacing w:val="4"/>
          <w:position w:val="2"/>
        </w:rPr>
        <w:t>可测量(如可行);</w:t>
      </w:r>
    </w:p>
    <w:p>
      <w:pPr>
        <w:ind w:left="418"/>
        <w:spacing w:before="41"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c)    </w:t>
      </w:r>
      <w:r>
        <w:rPr>
          <w:rFonts w:ascii="SimSun" w:hAnsi="SimSun" w:eastAsia="SimSun" w:cs="SimSun"/>
          <w:sz w:val="21"/>
          <w:szCs w:val="21"/>
          <w:spacing w:val="5"/>
          <w:position w:val="2"/>
        </w:rPr>
        <w:t>考虑适用的要求(见4.1和4.2);</w:t>
      </w:r>
    </w:p>
    <w:p>
      <w:pPr>
        <w:ind w:left="418"/>
        <w:spacing w:before="3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d)</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1"/>
          <w:position w:val="2"/>
        </w:rPr>
        <w:t>予以监视；</w:t>
      </w:r>
    </w:p>
    <w:p>
      <w:pPr>
        <w:ind w:left="419"/>
        <w:spacing w:before="59" w:line="289" w:lineRule="exact"/>
        <w:rPr>
          <w:rFonts w:ascii="SimSun" w:hAnsi="SimSun" w:eastAsia="SimSun" w:cs="SimSun"/>
          <w:sz w:val="21"/>
          <w:szCs w:val="21"/>
        </w:rPr>
      </w:pPr>
      <w:r>
        <w:rPr>
          <w:rFonts w:ascii="Times New Roman" w:hAnsi="Times New Roman" w:eastAsia="Times New Roman" w:cs="Times New Roman"/>
          <w:sz w:val="21"/>
          <w:szCs w:val="21"/>
          <w:spacing w:val="-7"/>
          <w:position w:val="2"/>
        </w:rPr>
        <w:t>e)</w:t>
      </w:r>
      <w:r>
        <w:rPr>
          <w:rFonts w:ascii="Times New Roman" w:hAnsi="Times New Roman" w:eastAsia="Times New Roman" w:cs="Times New Roman"/>
          <w:sz w:val="21"/>
          <w:szCs w:val="21"/>
          <w:spacing w:val="4"/>
          <w:position w:val="2"/>
        </w:rPr>
        <w:t xml:space="preserve">    </w:t>
      </w:r>
      <w:r>
        <w:rPr>
          <w:rFonts w:ascii="SimSun" w:hAnsi="SimSun" w:eastAsia="SimSun" w:cs="SimSun"/>
          <w:sz w:val="21"/>
          <w:szCs w:val="21"/>
          <w:spacing w:val="-7"/>
          <w:position w:val="2"/>
        </w:rPr>
        <w:t>予以沟通；</w:t>
      </w:r>
    </w:p>
    <w:p>
      <w:pPr>
        <w:ind w:left="419"/>
        <w:spacing w:before="32"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f)</w:t>
      </w:r>
      <w:r>
        <w:rPr>
          <w:rFonts w:ascii="Times New Roman" w:hAnsi="Times New Roman" w:eastAsia="Times New Roman" w:cs="Times New Roman"/>
          <w:sz w:val="21"/>
          <w:szCs w:val="21"/>
          <w:spacing w:val="11"/>
          <w:position w:val="2"/>
        </w:rPr>
        <w:t xml:space="preserve">    </w:t>
      </w:r>
      <w:r>
        <w:rPr>
          <w:rFonts w:ascii="SimSun" w:hAnsi="SimSun" w:eastAsia="SimSun" w:cs="SimSun"/>
          <w:sz w:val="21"/>
          <w:szCs w:val="21"/>
          <w:spacing w:val="2"/>
          <w:position w:val="2"/>
        </w:rPr>
        <w:t>适时更新。</w:t>
      </w:r>
    </w:p>
    <w:p>
      <w:pPr>
        <w:ind w:left="422"/>
        <w:spacing w:before="105" w:line="229" w:lineRule="auto"/>
        <w:rPr>
          <w:rFonts w:ascii="SimSun" w:hAnsi="SimSun" w:eastAsia="SimSun" w:cs="SimSun"/>
          <w:sz w:val="21"/>
          <w:szCs w:val="21"/>
        </w:rPr>
      </w:pPr>
      <w:r>
        <w:rPr>
          <w:rFonts w:ascii="SimSun" w:hAnsi="SimSun" w:eastAsia="SimSun" w:cs="SimSun"/>
          <w:sz w:val="21"/>
          <w:szCs w:val="21"/>
          <w:spacing w:val="-2"/>
        </w:rPr>
        <w:t>组织应保留业务连续性目标相关的成文信息。</w:t>
      </w:r>
    </w:p>
    <w:p>
      <w:pPr>
        <w:ind w:left="2"/>
        <w:spacing w:before="215" w:line="230" w:lineRule="auto"/>
        <w:rPr>
          <w:rFonts w:ascii="SimHei" w:hAnsi="SimHei" w:eastAsia="SimHei" w:cs="SimHei"/>
          <w:sz w:val="21"/>
          <w:szCs w:val="21"/>
        </w:rPr>
      </w:pPr>
      <w:r>
        <w:rPr>
          <w:rFonts w:ascii="SimSun" w:hAnsi="SimSun" w:eastAsia="SimSun" w:cs="SimSun"/>
          <w:sz w:val="21"/>
          <w:szCs w:val="21"/>
          <w:b/>
          <w:bCs/>
          <w:spacing w:val="-6"/>
        </w:rPr>
        <w:t>6.2.2</w:t>
      </w:r>
      <w:r>
        <w:rPr>
          <w:rFonts w:ascii="SimSun" w:hAnsi="SimSun" w:eastAsia="SimSun" w:cs="SimSun"/>
          <w:sz w:val="21"/>
          <w:szCs w:val="21"/>
          <w:spacing w:val="74"/>
        </w:rPr>
        <w:t xml:space="preserve"> </w:t>
      </w:r>
      <w:r>
        <w:rPr>
          <w:rFonts w:ascii="SimHei" w:hAnsi="SimHei" w:eastAsia="SimHei" w:cs="SimHei"/>
          <w:sz w:val="21"/>
          <w:szCs w:val="21"/>
          <w:b/>
          <w:bCs/>
          <w:spacing w:val="-6"/>
        </w:rPr>
        <w:t>确定业务连续性目标</w:t>
      </w:r>
    </w:p>
    <w:p>
      <w:pPr>
        <w:ind w:left="421"/>
        <w:spacing w:before="241" w:line="202" w:lineRule="auto"/>
        <w:rPr>
          <w:rFonts w:ascii="SimSun" w:hAnsi="SimSun" w:eastAsia="SimSun" w:cs="SimSun"/>
          <w:sz w:val="21"/>
          <w:szCs w:val="21"/>
        </w:rPr>
      </w:pPr>
      <w:r>
        <w:rPr>
          <w:rFonts w:ascii="SimSun" w:hAnsi="SimSun" w:eastAsia="SimSun" w:cs="SimSun"/>
          <w:sz w:val="21"/>
          <w:szCs w:val="21"/>
          <w:spacing w:val="-8"/>
        </w:rPr>
        <w:t>策划如何实现业务连续性目标时，组织应确定：</w:t>
      </w:r>
    </w:p>
    <w:p>
      <w:pPr>
        <w:ind w:left="419"/>
        <w:spacing w:line="328" w:lineRule="exact"/>
        <w:rPr>
          <w:rFonts w:ascii="SimSun" w:hAnsi="SimSun" w:eastAsia="SimSun" w:cs="SimSun"/>
          <w:sz w:val="24"/>
          <w:szCs w:val="24"/>
        </w:rPr>
      </w:pPr>
      <w:r>
        <w:rPr>
          <w:rFonts w:ascii="Times New Roman" w:hAnsi="Times New Roman" w:eastAsia="Times New Roman" w:cs="Times New Roman"/>
          <w:sz w:val="24"/>
          <w:szCs w:val="24"/>
          <w:spacing w:val="-10"/>
          <w:position w:val="3"/>
        </w:rPr>
        <w:t>a)</w:t>
      </w:r>
      <w:r>
        <w:rPr>
          <w:rFonts w:ascii="Times New Roman" w:hAnsi="Times New Roman" w:eastAsia="Times New Roman" w:cs="Times New Roman"/>
          <w:sz w:val="24"/>
          <w:szCs w:val="24"/>
          <w:spacing w:val="9"/>
          <w:position w:val="3"/>
        </w:rPr>
        <w:t xml:space="preserve">   </w:t>
      </w:r>
      <w:r>
        <w:rPr>
          <w:rFonts w:ascii="SimSun" w:hAnsi="SimSun" w:eastAsia="SimSun" w:cs="SimSun"/>
          <w:sz w:val="24"/>
          <w:szCs w:val="24"/>
          <w:spacing w:val="-10"/>
          <w:position w:val="3"/>
        </w:rPr>
        <w:t>要做什么;</w:t>
      </w:r>
    </w:p>
    <w:p>
      <w:pPr>
        <w:ind w:left="410"/>
        <w:spacing w:before="37"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b)</w:t>
      </w:r>
      <w:r>
        <w:rPr>
          <w:rFonts w:ascii="Times New Roman" w:hAnsi="Times New Roman" w:eastAsia="Times New Roman" w:cs="Times New Roman"/>
          <w:sz w:val="21"/>
          <w:szCs w:val="21"/>
          <w:spacing w:val="16"/>
          <w:position w:val="2"/>
        </w:rPr>
        <w:t xml:space="preserve">   </w:t>
      </w:r>
      <w:r>
        <w:rPr>
          <w:rFonts w:ascii="SimSun" w:hAnsi="SimSun" w:eastAsia="SimSun" w:cs="SimSun"/>
          <w:sz w:val="21"/>
          <w:szCs w:val="21"/>
          <w:spacing w:val="-4"/>
          <w:position w:val="2"/>
        </w:rPr>
        <w:t>所需资源；</w:t>
      </w:r>
    </w:p>
    <w:p>
      <w:pPr>
        <w:ind w:left="418"/>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12"/>
          <w:position w:val="2"/>
        </w:rPr>
        <w:t>c)</w:t>
      </w:r>
      <w:r>
        <w:rPr>
          <w:rFonts w:ascii="Times New Roman" w:hAnsi="Times New Roman" w:eastAsia="Times New Roman" w:cs="Times New Roman"/>
          <w:sz w:val="21"/>
          <w:szCs w:val="21"/>
          <w:spacing w:val="2"/>
          <w:position w:val="2"/>
        </w:rPr>
        <w:t xml:space="preserve">     </w:t>
      </w:r>
      <w:r>
        <w:rPr>
          <w:rFonts w:ascii="SimSun" w:hAnsi="SimSun" w:eastAsia="SimSun" w:cs="SimSun"/>
          <w:sz w:val="21"/>
          <w:szCs w:val="21"/>
          <w:spacing w:val="-12"/>
          <w:position w:val="2"/>
        </w:rPr>
        <w:t>由谁负责；</w:t>
      </w:r>
    </w:p>
    <w:p>
      <w:pPr>
        <w:ind w:left="418"/>
        <w:spacing w:before="39"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d)</w:t>
      </w:r>
      <w:r>
        <w:rPr>
          <w:rFonts w:ascii="Times New Roman" w:hAnsi="Times New Roman" w:eastAsia="Times New Roman" w:cs="Times New Roman"/>
          <w:sz w:val="21"/>
          <w:szCs w:val="21"/>
          <w:spacing w:val="3"/>
          <w:position w:val="2"/>
        </w:rPr>
        <w:t xml:space="preserve">    </w:t>
      </w:r>
      <w:r>
        <w:rPr>
          <w:rFonts w:ascii="SimSun" w:hAnsi="SimSun" w:eastAsia="SimSun" w:cs="SimSun"/>
          <w:sz w:val="21"/>
          <w:szCs w:val="21"/>
          <w:spacing w:val="-1"/>
          <w:position w:val="2"/>
        </w:rPr>
        <w:t>何时完成；</w:t>
      </w:r>
    </w:p>
    <w:p>
      <w:pPr>
        <w:ind w:left="419"/>
        <w:spacing w:before="41"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e)</w:t>
      </w:r>
      <w:r>
        <w:rPr>
          <w:rFonts w:ascii="Times New Roman" w:hAnsi="Times New Roman" w:eastAsia="Times New Roman" w:cs="Times New Roman"/>
          <w:sz w:val="21"/>
          <w:szCs w:val="21"/>
          <w:spacing w:val="10"/>
          <w:position w:val="2"/>
        </w:rPr>
        <w:t xml:space="preserve">    </w:t>
      </w:r>
      <w:r>
        <w:rPr>
          <w:rFonts w:ascii="SimSun" w:hAnsi="SimSun" w:eastAsia="SimSun" w:cs="SimSun"/>
          <w:sz w:val="21"/>
          <w:szCs w:val="21"/>
          <w:spacing w:val="-2"/>
          <w:position w:val="2"/>
        </w:rPr>
        <w:t>如何评价结果。</w:t>
      </w:r>
    </w:p>
    <w:p>
      <w:pPr>
        <w:ind w:left="2"/>
        <w:spacing w:before="262" w:line="230" w:lineRule="auto"/>
        <w:rPr>
          <w:rFonts w:ascii="SimHei" w:hAnsi="SimHei" w:eastAsia="SimHei" w:cs="SimHei"/>
          <w:sz w:val="21"/>
          <w:szCs w:val="21"/>
        </w:rPr>
      </w:pPr>
      <w:r>
        <w:rPr>
          <w:rFonts w:ascii="SimSun" w:hAnsi="SimSun" w:eastAsia="SimSun" w:cs="SimSun"/>
          <w:sz w:val="21"/>
          <w:szCs w:val="21"/>
          <w:b/>
          <w:bCs/>
          <w:spacing w:val="-5"/>
        </w:rPr>
        <w:t>6.3</w:t>
      </w:r>
      <w:r>
        <w:rPr>
          <w:rFonts w:ascii="SimSun" w:hAnsi="SimSun" w:eastAsia="SimSun" w:cs="SimSun"/>
          <w:sz w:val="21"/>
          <w:szCs w:val="21"/>
          <w:spacing w:val="100"/>
        </w:rPr>
        <w:t xml:space="preserve"> </w:t>
      </w:r>
      <w:r>
        <w:rPr>
          <w:rFonts w:ascii="SimHei" w:hAnsi="SimHei" w:eastAsia="SimHei" w:cs="SimHei"/>
          <w:sz w:val="21"/>
          <w:szCs w:val="21"/>
          <w:b/>
          <w:bCs/>
          <w:spacing w:val="-5"/>
        </w:rPr>
        <w:t>业务连续性管理体系变更的策划</w:t>
      </w:r>
    </w:p>
    <w:p>
      <w:pPr>
        <w:ind w:left="422" w:right="510" w:firstLine="26"/>
        <w:spacing w:before="217" w:line="279" w:lineRule="auto"/>
        <w:rPr>
          <w:rFonts w:ascii="SimSun" w:hAnsi="SimSun" w:eastAsia="SimSun" w:cs="SimSun"/>
          <w:sz w:val="21"/>
          <w:szCs w:val="21"/>
        </w:rPr>
      </w:pPr>
      <w:r>
        <w:rPr>
          <w:rFonts w:ascii="FangSong" w:hAnsi="FangSong" w:eastAsia="FangSong" w:cs="FangSong"/>
          <w:sz w:val="21"/>
          <w:szCs w:val="21"/>
          <w:spacing w:val="3"/>
        </w:rPr>
        <w:t>当组织确定需要对</w:t>
      </w:r>
      <w:r>
        <w:rPr>
          <w:rFonts w:ascii="Times New Roman" w:hAnsi="Times New Roman" w:eastAsia="Times New Roman" w:cs="Times New Roman"/>
          <w:sz w:val="21"/>
          <w:szCs w:val="21"/>
        </w:rPr>
        <w:t>BCMS</w:t>
      </w:r>
      <w:r>
        <w:rPr>
          <w:rFonts w:ascii="FangSong" w:hAnsi="FangSong" w:eastAsia="FangSong" w:cs="FangSong"/>
          <w:sz w:val="21"/>
          <w:szCs w:val="21"/>
          <w:spacing w:val="3"/>
        </w:rPr>
        <w:t>进行变更时(包括第10章中确定</w:t>
      </w:r>
      <w:r>
        <w:rPr>
          <w:rFonts w:ascii="FangSong" w:hAnsi="FangSong" w:eastAsia="FangSong" w:cs="FangSong"/>
          <w:sz w:val="21"/>
          <w:szCs w:val="21"/>
          <w:spacing w:val="2"/>
        </w:rPr>
        <w:t>的变更),应对变更进行策划。</w:t>
      </w:r>
      <w:r>
        <w:rPr>
          <w:rFonts w:ascii="FangSong" w:hAnsi="FangSong" w:eastAsia="FangSong" w:cs="FangSong"/>
          <w:sz w:val="21"/>
          <w:szCs w:val="21"/>
        </w:rPr>
        <w:t xml:space="preserve"> </w:t>
      </w:r>
      <w:r>
        <w:rPr>
          <w:rFonts w:ascii="SimSun" w:hAnsi="SimSun" w:eastAsia="SimSun" w:cs="SimSun"/>
          <w:sz w:val="21"/>
          <w:szCs w:val="21"/>
          <w:spacing w:val="-6"/>
        </w:rPr>
        <w:t>组织应考量：</w:t>
      </w:r>
    </w:p>
    <w:p>
      <w:pPr>
        <w:ind w:left="418"/>
        <w:spacing w:line="289" w:lineRule="exact"/>
        <w:rPr>
          <w:rFonts w:ascii="SimSun" w:hAnsi="SimSun" w:eastAsia="SimSun" w:cs="SimSun"/>
          <w:sz w:val="21"/>
          <w:szCs w:val="21"/>
        </w:rPr>
      </w:pPr>
      <w:r>
        <w:rPr>
          <w:rFonts w:ascii="Times New Roman" w:hAnsi="Times New Roman" w:eastAsia="Times New Roman" w:cs="Times New Roman"/>
          <w:sz w:val="21"/>
          <w:szCs w:val="21"/>
          <w:position w:val="2"/>
        </w:rPr>
        <w:t>a)</w:t>
      </w:r>
      <w:r>
        <w:rPr>
          <w:rFonts w:ascii="Times New Roman" w:hAnsi="Times New Roman" w:eastAsia="Times New Roman" w:cs="Times New Roman"/>
          <w:sz w:val="21"/>
          <w:szCs w:val="21"/>
          <w:spacing w:val="12"/>
          <w:position w:val="2"/>
        </w:rPr>
        <w:t xml:space="preserve">   </w:t>
      </w:r>
      <w:r>
        <w:rPr>
          <w:rFonts w:ascii="SimSun" w:hAnsi="SimSun" w:eastAsia="SimSun" w:cs="SimSun"/>
          <w:sz w:val="21"/>
          <w:szCs w:val="21"/>
          <w:position w:val="2"/>
        </w:rPr>
        <w:t>变更目的及其潜在结果；</w:t>
      </w:r>
    </w:p>
    <w:p>
      <w:pPr>
        <w:ind w:left="410"/>
        <w:spacing w:before="35" w:line="220" w:lineRule="auto"/>
        <w:rPr>
          <w:rFonts w:ascii="SimSun" w:hAnsi="SimSun" w:eastAsia="SimSun" w:cs="SimSun"/>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rPr>
        <w:t>BCMS</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的完整性；</w:t>
      </w:r>
    </w:p>
    <w:p>
      <w:pPr>
        <w:ind w:left="418"/>
        <w:spacing w:before="57"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c)</w:t>
      </w:r>
      <w:r>
        <w:rPr>
          <w:rFonts w:ascii="Times New Roman" w:hAnsi="Times New Roman" w:eastAsia="Times New Roman" w:cs="Times New Roman"/>
          <w:sz w:val="21"/>
          <w:szCs w:val="21"/>
          <w:spacing w:val="11"/>
          <w:position w:val="2"/>
        </w:rPr>
        <w:t xml:space="preserve">    </w:t>
      </w:r>
      <w:r>
        <w:rPr>
          <w:rFonts w:ascii="SimSun" w:hAnsi="SimSun" w:eastAsia="SimSun" w:cs="SimSun"/>
          <w:sz w:val="21"/>
          <w:szCs w:val="21"/>
          <w:spacing w:val="-2"/>
          <w:position w:val="2"/>
        </w:rPr>
        <w:t>资源的可获得性；</w:t>
      </w:r>
    </w:p>
    <w:p>
      <w:pPr>
        <w:ind w:left="418"/>
        <w:spacing w:before="31"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d)</w:t>
      </w:r>
      <w:r>
        <w:rPr>
          <w:rFonts w:ascii="Times New Roman" w:hAnsi="Times New Roman" w:eastAsia="Times New Roman" w:cs="Times New Roman"/>
          <w:sz w:val="21"/>
          <w:szCs w:val="21"/>
          <w:spacing w:val="15"/>
          <w:position w:val="2"/>
        </w:rPr>
        <w:t xml:space="preserve">   </w:t>
      </w:r>
      <w:r>
        <w:rPr>
          <w:rFonts w:ascii="SimSun" w:hAnsi="SimSun" w:eastAsia="SimSun" w:cs="SimSun"/>
          <w:sz w:val="21"/>
          <w:szCs w:val="21"/>
          <w:spacing w:val="1"/>
          <w:position w:val="2"/>
        </w:rPr>
        <w:t>职责和权限的分配或再分配。</w:t>
      </w:r>
    </w:p>
    <w:p>
      <w:pPr>
        <w:pStyle w:val="BodyText"/>
        <w:spacing w:line="354" w:lineRule="auto"/>
        <w:rPr/>
      </w:pPr>
      <w:r/>
    </w:p>
    <w:p>
      <w:pPr>
        <w:ind w:left="7"/>
        <w:spacing w:before="69" w:line="231" w:lineRule="auto"/>
        <w:outlineLvl w:val="0"/>
        <w:rPr>
          <w:rFonts w:ascii="SimHei" w:hAnsi="SimHei" w:eastAsia="SimHei" w:cs="SimHei"/>
          <w:sz w:val="21"/>
          <w:szCs w:val="21"/>
        </w:rPr>
      </w:pPr>
      <w:bookmarkStart w:name="bookmark9" w:id="15"/>
      <w:bookmarkEnd w:id="15"/>
      <w:r>
        <w:rPr>
          <w:rFonts w:ascii="SimSun" w:hAnsi="SimSun" w:eastAsia="SimSun" w:cs="SimSun"/>
          <w:sz w:val="21"/>
          <w:szCs w:val="21"/>
          <w:b/>
          <w:bCs/>
          <w:spacing w:val="-4"/>
        </w:rPr>
        <w:t>7</w:t>
      </w:r>
      <w:r>
        <w:rPr>
          <w:rFonts w:ascii="SimSun" w:hAnsi="SimSun" w:eastAsia="SimSun" w:cs="SimSun"/>
          <w:sz w:val="21"/>
          <w:szCs w:val="21"/>
          <w:spacing w:val="-4"/>
        </w:rPr>
        <w:t xml:space="preserve">  </w:t>
      </w:r>
      <w:r>
        <w:rPr>
          <w:rFonts w:ascii="SimHei" w:hAnsi="SimHei" w:eastAsia="SimHei" w:cs="SimHei"/>
          <w:sz w:val="21"/>
          <w:szCs w:val="21"/>
          <w:b/>
          <w:bCs/>
          <w:spacing w:val="-4"/>
        </w:rPr>
        <w:t>支持</w:t>
      </w:r>
    </w:p>
    <w:p>
      <w:pPr>
        <w:pStyle w:val="BodyText"/>
        <w:spacing w:line="253" w:lineRule="auto"/>
        <w:rPr/>
      </w:pPr>
      <w:r/>
    </w:p>
    <w:p>
      <w:pPr>
        <w:ind w:left="6"/>
        <w:spacing w:before="69" w:line="230" w:lineRule="auto"/>
        <w:rPr>
          <w:rFonts w:ascii="SimHei" w:hAnsi="SimHei" w:eastAsia="SimHei" w:cs="SimHei"/>
          <w:sz w:val="21"/>
          <w:szCs w:val="21"/>
        </w:rPr>
      </w:pPr>
      <w:r>
        <w:rPr>
          <w:rFonts w:ascii="SimSun" w:hAnsi="SimSun" w:eastAsia="SimSun" w:cs="SimSun"/>
          <w:sz w:val="21"/>
          <w:szCs w:val="21"/>
          <w:b/>
          <w:bCs/>
          <w:spacing w:val="-8"/>
        </w:rPr>
        <w:t>7.1</w:t>
      </w:r>
      <w:r>
        <w:rPr>
          <w:rFonts w:ascii="SimSun" w:hAnsi="SimSun" w:eastAsia="SimSun" w:cs="SimSun"/>
          <w:sz w:val="21"/>
          <w:szCs w:val="21"/>
          <w:spacing w:val="4"/>
        </w:rPr>
        <w:t xml:space="preserve">  </w:t>
      </w:r>
      <w:r>
        <w:rPr>
          <w:rFonts w:ascii="SimHei" w:hAnsi="SimHei" w:eastAsia="SimHei" w:cs="SimHei"/>
          <w:sz w:val="21"/>
          <w:szCs w:val="21"/>
          <w:b/>
          <w:bCs/>
          <w:spacing w:val="-8"/>
        </w:rPr>
        <w:t>资源</w:t>
      </w:r>
    </w:p>
    <w:p>
      <w:pPr>
        <w:ind w:left="422"/>
        <w:spacing w:before="198" w:line="228" w:lineRule="auto"/>
        <w:rPr>
          <w:rFonts w:ascii="SimSun" w:hAnsi="SimSun" w:eastAsia="SimSun" w:cs="SimSun"/>
          <w:sz w:val="21"/>
          <w:szCs w:val="21"/>
        </w:rPr>
      </w:pPr>
      <w:r>
        <w:rPr>
          <w:rFonts w:ascii="SimSun" w:hAnsi="SimSun" w:eastAsia="SimSun" w:cs="SimSun"/>
          <w:sz w:val="21"/>
          <w:szCs w:val="21"/>
          <w:spacing w:val="-4"/>
        </w:rPr>
        <w:t>组织应确定并提供建立、实施、保持和持续改进</w:t>
      </w:r>
      <w:r>
        <w:rPr>
          <w:rFonts w:ascii="SimSun" w:hAnsi="SimSun" w:eastAsia="SimSun" w:cs="SimSun"/>
          <w:sz w:val="21"/>
          <w:szCs w:val="21"/>
          <w:spacing w:val="-5"/>
        </w:rPr>
        <w:t>BCMS</w:t>
      </w:r>
      <w:r>
        <w:rPr>
          <w:rFonts w:ascii="SimSun" w:hAnsi="SimSun" w:eastAsia="SimSun" w:cs="SimSun"/>
          <w:sz w:val="21"/>
          <w:szCs w:val="21"/>
          <w:spacing w:val="97"/>
        </w:rPr>
        <w:t xml:space="preserve"> </w:t>
      </w:r>
      <w:r>
        <w:rPr>
          <w:rFonts w:ascii="SimSun" w:hAnsi="SimSun" w:eastAsia="SimSun" w:cs="SimSun"/>
          <w:sz w:val="21"/>
          <w:szCs w:val="21"/>
          <w:spacing w:val="-5"/>
        </w:rPr>
        <w:t>所需的资源。</w:t>
      </w:r>
    </w:p>
    <w:p>
      <w:pPr>
        <w:ind w:left="7"/>
        <w:spacing w:before="242" w:line="230" w:lineRule="auto"/>
        <w:rPr>
          <w:rFonts w:ascii="SimHei" w:hAnsi="SimHei" w:eastAsia="SimHei" w:cs="SimHei"/>
          <w:sz w:val="21"/>
          <w:szCs w:val="21"/>
        </w:rPr>
      </w:pPr>
      <w:r>
        <w:rPr>
          <w:rFonts w:ascii="SimSun" w:hAnsi="SimSun" w:eastAsia="SimSun" w:cs="SimSun"/>
          <w:sz w:val="21"/>
          <w:szCs w:val="21"/>
          <w:b/>
          <w:bCs/>
          <w:spacing w:val="-5"/>
        </w:rPr>
        <w:t>7.2</w:t>
      </w:r>
      <w:r>
        <w:rPr>
          <w:rFonts w:ascii="SimSun" w:hAnsi="SimSun" w:eastAsia="SimSun" w:cs="SimSun"/>
          <w:sz w:val="21"/>
          <w:szCs w:val="21"/>
          <w:spacing w:val="68"/>
        </w:rPr>
        <w:t xml:space="preserve"> </w:t>
      </w:r>
      <w:r>
        <w:rPr>
          <w:rFonts w:ascii="SimHei" w:hAnsi="SimHei" w:eastAsia="SimHei" w:cs="SimHei"/>
          <w:sz w:val="21"/>
          <w:szCs w:val="21"/>
          <w:b/>
          <w:bCs/>
          <w:spacing w:val="-5"/>
        </w:rPr>
        <w:t>能力</w:t>
      </w:r>
    </w:p>
    <w:p>
      <w:pPr>
        <w:ind w:left="422"/>
        <w:spacing w:before="243" w:line="231" w:lineRule="auto"/>
        <w:rPr>
          <w:rFonts w:ascii="SimSun" w:hAnsi="SimSun" w:eastAsia="SimSun" w:cs="SimSun"/>
          <w:sz w:val="21"/>
          <w:szCs w:val="21"/>
        </w:rPr>
      </w:pPr>
      <w:r>
        <w:rPr>
          <w:rFonts w:ascii="SimSun" w:hAnsi="SimSun" w:eastAsia="SimSun" w:cs="SimSun"/>
          <w:sz w:val="21"/>
          <w:szCs w:val="21"/>
          <w:spacing w:val="-9"/>
        </w:rPr>
        <w:t>组织应：</w:t>
      </w:r>
    </w:p>
    <w:p>
      <w:pPr>
        <w:spacing w:line="231" w:lineRule="auto"/>
        <w:sectPr>
          <w:headerReference w:type="default" r:id="rId22"/>
          <w:footerReference w:type="default" r:id="rId23"/>
          <w:pgSz w:w="11905" w:h="16840"/>
          <w:pgMar w:top="1621" w:right="1785" w:bottom="1209" w:left="1231" w:header="1283" w:footer="1087" w:gutter="0"/>
        </w:sectPr>
        <w:rPr>
          <w:rFonts w:ascii="SimSun" w:hAnsi="SimSun" w:eastAsia="SimSun" w:cs="SimSun"/>
          <w:sz w:val="21"/>
          <w:szCs w:val="21"/>
        </w:rPr>
      </w:pPr>
    </w:p>
    <w:p>
      <w:pPr>
        <w:ind w:left="430"/>
        <w:spacing w:before="289" w:line="229" w:lineRule="auto"/>
        <w:rPr>
          <w:rFonts w:ascii="SimSun" w:hAnsi="SimSun" w:eastAsia="SimSun" w:cs="SimSun"/>
          <w:sz w:val="20"/>
          <w:szCs w:val="20"/>
        </w:rPr>
      </w:pPr>
      <w:bookmarkStart w:name="bookmark19" w:id="16"/>
      <w:bookmarkEnd w:id="16"/>
      <w:r>
        <w:rPr>
          <w:rFonts w:ascii="SimSun" w:hAnsi="SimSun" w:eastAsia="SimSun" w:cs="SimSun"/>
          <w:sz w:val="20"/>
          <w:szCs w:val="20"/>
          <w:spacing w:val="6"/>
        </w:rPr>
        <w:t>a)  根据对业务连续性绩效的影响，确定其管理下的工作人员应具备的必要能力；</w:t>
      </w:r>
    </w:p>
    <w:p>
      <w:pPr>
        <w:ind w:left="421"/>
        <w:spacing w:before="19" w:line="275"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b)    </w:t>
      </w:r>
      <w:r>
        <w:rPr>
          <w:rFonts w:ascii="SimSun" w:hAnsi="SimSun" w:eastAsia="SimSun" w:cs="SimSun"/>
          <w:sz w:val="20"/>
          <w:szCs w:val="20"/>
          <w:spacing w:val="6"/>
          <w:position w:val="2"/>
        </w:rPr>
        <w:t>确保人员在适当的教育、培训或实</w:t>
      </w:r>
      <w:r>
        <w:rPr>
          <w:rFonts w:ascii="SimSun" w:hAnsi="SimSun" w:eastAsia="SimSun" w:cs="SimSun"/>
          <w:sz w:val="20"/>
          <w:szCs w:val="20"/>
          <w:spacing w:val="5"/>
          <w:position w:val="2"/>
        </w:rPr>
        <w:t>践经验的基础上能够胜任；</w:t>
      </w:r>
    </w:p>
    <w:p>
      <w:pPr>
        <w:ind w:left="428"/>
        <w:spacing w:before="52" w:line="276" w:lineRule="exact"/>
        <w:rPr>
          <w:rFonts w:ascii="SimSun" w:hAnsi="SimSun" w:eastAsia="SimSun" w:cs="SimSun"/>
          <w:sz w:val="20"/>
          <w:szCs w:val="20"/>
        </w:rPr>
      </w:pPr>
      <w:r>
        <w:rPr>
          <w:rFonts w:ascii="Times New Roman" w:hAnsi="Times New Roman" w:eastAsia="Times New Roman" w:cs="Times New Roman"/>
          <w:sz w:val="20"/>
          <w:szCs w:val="20"/>
          <w:spacing w:val="4"/>
          <w:position w:val="2"/>
        </w:rPr>
        <w:t>c)   </w:t>
      </w:r>
      <w:r>
        <w:rPr>
          <w:rFonts w:ascii="SimSun" w:hAnsi="SimSun" w:eastAsia="SimSun" w:cs="SimSun"/>
          <w:sz w:val="20"/>
          <w:szCs w:val="20"/>
          <w:spacing w:val="4"/>
          <w:position w:val="2"/>
        </w:rPr>
        <w:t>适当时，采取措施以获得必要的能力，并评价措施的有效性；</w:t>
      </w:r>
    </w:p>
    <w:p>
      <w:pPr>
        <w:ind w:left="428"/>
        <w:spacing w:before="64" w:line="276" w:lineRule="exact"/>
        <w:rPr>
          <w:rFonts w:ascii="SimSun" w:hAnsi="SimSun" w:eastAsia="SimSun" w:cs="SimSun"/>
          <w:sz w:val="20"/>
          <w:szCs w:val="20"/>
        </w:rPr>
      </w:pPr>
      <w:r>
        <w:rPr>
          <w:rFonts w:ascii="Times New Roman" w:hAnsi="Times New Roman" w:eastAsia="Times New Roman" w:cs="Times New Roman"/>
          <w:sz w:val="20"/>
          <w:szCs w:val="20"/>
          <w:spacing w:val="4"/>
          <w:position w:val="2"/>
        </w:rPr>
        <w:t>d)</w:t>
      </w:r>
      <w:r>
        <w:rPr>
          <w:rFonts w:ascii="Times New Roman" w:hAnsi="Times New Roman" w:eastAsia="Times New Roman" w:cs="Times New Roman"/>
          <w:sz w:val="20"/>
          <w:szCs w:val="20"/>
          <w:spacing w:val="19"/>
          <w:w w:val="101"/>
          <w:position w:val="2"/>
        </w:rPr>
        <w:t xml:space="preserve">   </w:t>
      </w:r>
      <w:r>
        <w:rPr>
          <w:rFonts w:ascii="SimSun" w:hAnsi="SimSun" w:eastAsia="SimSun" w:cs="SimSun"/>
          <w:sz w:val="20"/>
          <w:szCs w:val="20"/>
          <w:spacing w:val="4"/>
          <w:position w:val="2"/>
        </w:rPr>
        <w:t>保留适当的成文信息，作为人员能力的证据。</w:t>
      </w:r>
    </w:p>
    <w:p>
      <w:pPr>
        <w:ind w:left="389"/>
        <w:spacing w:before="95" w:line="229" w:lineRule="auto"/>
        <w:rPr>
          <w:rFonts w:ascii="SimSun" w:hAnsi="SimSun" w:eastAsia="SimSun" w:cs="SimSun"/>
          <w:sz w:val="20"/>
          <w:szCs w:val="20"/>
        </w:rPr>
      </w:pPr>
      <w:r>
        <w:rPr>
          <w:rFonts w:ascii="SimSun" w:hAnsi="SimSun" w:eastAsia="SimSun" w:cs="SimSun"/>
          <w:sz w:val="20"/>
          <w:szCs w:val="20"/>
          <w:spacing w:val="-21"/>
          <w:w w:val="98"/>
        </w:rPr>
        <w:t>注：适用措施可能包括对在职人员进行培训、辅导或重新分配工作，或聘用、外包胜任的人员。</w:t>
      </w:r>
    </w:p>
    <w:p>
      <w:pPr>
        <w:ind w:left="8"/>
        <w:spacing w:before="230" w:line="232" w:lineRule="auto"/>
        <w:rPr>
          <w:rFonts w:ascii="SimHei" w:hAnsi="SimHei" w:eastAsia="SimHei" w:cs="SimHei"/>
          <w:sz w:val="20"/>
          <w:szCs w:val="20"/>
        </w:rPr>
      </w:pPr>
      <w:r>
        <w:rPr>
          <w:rFonts w:ascii="SimSun" w:hAnsi="SimSun" w:eastAsia="SimSun" w:cs="SimSun"/>
          <w:sz w:val="20"/>
          <w:szCs w:val="20"/>
          <w:b/>
          <w:bCs/>
          <w:spacing w:val="-1"/>
        </w:rPr>
        <w:t>7.3</w:t>
      </w:r>
      <w:r>
        <w:rPr>
          <w:rFonts w:ascii="SimSun" w:hAnsi="SimSun" w:eastAsia="SimSun" w:cs="SimSun"/>
          <w:sz w:val="20"/>
          <w:szCs w:val="20"/>
          <w:spacing w:val="86"/>
        </w:rPr>
        <w:t xml:space="preserve"> </w:t>
      </w:r>
      <w:r>
        <w:rPr>
          <w:rFonts w:ascii="SimHei" w:hAnsi="SimHei" w:eastAsia="SimHei" w:cs="SimHei"/>
          <w:sz w:val="20"/>
          <w:szCs w:val="20"/>
          <w:b/>
          <w:bCs/>
          <w:spacing w:val="-1"/>
        </w:rPr>
        <w:t>意识</w:t>
      </w:r>
    </w:p>
    <w:p>
      <w:pPr>
        <w:ind w:left="431"/>
        <w:spacing w:before="251" w:line="230" w:lineRule="auto"/>
        <w:rPr>
          <w:rFonts w:ascii="SimSun" w:hAnsi="SimSun" w:eastAsia="SimSun" w:cs="SimSun"/>
          <w:sz w:val="20"/>
          <w:szCs w:val="20"/>
        </w:rPr>
      </w:pPr>
      <w:r>
        <w:rPr>
          <w:rFonts w:ascii="SimSun" w:hAnsi="SimSun" w:eastAsia="SimSun" w:cs="SimSun"/>
          <w:sz w:val="20"/>
          <w:szCs w:val="20"/>
          <w:spacing w:val="7"/>
        </w:rPr>
        <w:t>组织应确保在其控制下的工作人员了解：</w:t>
      </w:r>
    </w:p>
    <w:p>
      <w:pPr>
        <w:ind w:left="430"/>
        <w:spacing w:before="89" w:line="229" w:lineRule="auto"/>
        <w:rPr>
          <w:rFonts w:ascii="SimSun" w:hAnsi="SimSun" w:eastAsia="SimSun" w:cs="SimSun"/>
          <w:sz w:val="20"/>
          <w:szCs w:val="20"/>
        </w:rPr>
      </w:pPr>
      <w:r>
        <w:rPr>
          <w:rFonts w:ascii="SimSun" w:hAnsi="SimSun" w:eastAsia="SimSun" w:cs="SimSun"/>
          <w:sz w:val="20"/>
          <w:szCs w:val="20"/>
          <w:spacing w:val="2"/>
        </w:rPr>
        <w:t>a)</w:t>
      </w:r>
      <w:r>
        <w:rPr>
          <w:rFonts w:ascii="SimSun" w:hAnsi="SimSun" w:eastAsia="SimSun" w:cs="SimSun"/>
          <w:sz w:val="20"/>
          <w:szCs w:val="20"/>
          <w:spacing w:val="101"/>
        </w:rPr>
        <w:t xml:space="preserve"> </w:t>
      </w:r>
      <w:r>
        <w:rPr>
          <w:rFonts w:ascii="SimSun" w:hAnsi="SimSun" w:eastAsia="SimSun" w:cs="SimSun"/>
          <w:sz w:val="20"/>
          <w:szCs w:val="20"/>
          <w:spacing w:val="2"/>
        </w:rPr>
        <w:t>业务连续性方针；</w:t>
      </w:r>
    </w:p>
    <w:p>
      <w:pPr>
        <w:ind w:left="421"/>
        <w:spacing w:before="29" w:line="276" w:lineRule="exact"/>
        <w:rPr>
          <w:rFonts w:ascii="SimSun" w:hAnsi="SimSun" w:eastAsia="SimSun" w:cs="SimSun"/>
          <w:sz w:val="20"/>
          <w:szCs w:val="20"/>
        </w:rPr>
      </w:pPr>
      <w:r>
        <w:rPr>
          <w:rFonts w:ascii="Times New Roman" w:hAnsi="Times New Roman" w:eastAsia="Times New Roman" w:cs="Times New Roman"/>
          <w:sz w:val="20"/>
          <w:szCs w:val="20"/>
          <w:spacing w:val="8"/>
          <w:position w:val="2"/>
        </w:rPr>
        <w:t>b)    </w:t>
      </w:r>
      <w:r>
        <w:rPr>
          <w:rFonts w:ascii="SimSun" w:hAnsi="SimSun" w:eastAsia="SimSun" w:cs="SimSun"/>
          <w:sz w:val="20"/>
          <w:szCs w:val="20"/>
          <w:spacing w:val="8"/>
          <w:position w:val="2"/>
        </w:rPr>
        <w:t>他们对</w:t>
      </w:r>
      <w:r>
        <w:rPr>
          <w:rFonts w:ascii="Times New Roman" w:hAnsi="Times New Roman" w:eastAsia="Times New Roman" w:cs="Times New Roman"/>
          <w:sz w:val="20"/>
          <w:szCs w:val="20"/>
          <w:position w:val="2"/>
        </w:rPr>
        <w:t>BCMS</w:t>
      </w:r>
      <w:r>
        <w:rPr>
          <w:rFonts w:ascii="Times New Roman" w:hAnsi="Times New Roman" w:eastAsia="Times New Roman" w:cs="Times New Roman"/>
          <w:sz w:val="20"/>
          <w:szCs w:val="20"/>
          <w:spacing w:val="8"/>
          <w:position w:val="2"/>
        </w:rPr>
        <w:t xml:space="preserve"> </w:t>
      </w:r>
      <w:r>
        <w:rPr>
          <w:rFonts w:ascii="SimSun" w:hAnsi="SimSun" w:eastAsia="SimSun" w:cs="SimSun"/>
          <w:sz w:val="20"/>
          <w:szCs w:val="20"/>
          <w:spacing w:val="8"/>
          <w:position w:val="2"/>
        </w:rPr>
        <w:t>有效性的贡献，包括</w:t>
      </w:r>
      <w:r>
        <w:rPr>
          <w:rFonts w:ascii="SimSun" w:hAnsi="SimSun" w:eastAsia="SimSun" w:cs="SimSun"/>
          <w:sz w:val="20"/>
          <w:szCs w:val="20"/>
          <w:spacing w:val="7"/>
          <w:position w:val="2"/>
        </w:rPr>
        <w:t>改进业务连续性绩效的益处；</w:t>
      </w:r>
    </w:p>
    <w:p>
      <w:pPr>
        <w:ind w:left="428"/>
        <w:spacing w:before="54" w:line="276" w:lineRule="exact"/>
        <w:rPr>
          <w:rFonts w:ascii="SimSun" w:hAnsi="SimSun" w:eastAsia="SimSun" w:cs="SimSun"/>
          <w:sz w:val="20"/>
          <w:szCs w:val="20"/>
        </w:rPr>
      </w:pPr>
      <w:r>
        <w:rPr>
          <w:rFonts w:ascii="Times New Roman" w:hAnsi="Times New Roman" w:eastAsia="Times New Roman" w:cs="Times New Roman"/>
          <w:sz w:val="20"/>
          <w:szCs w:val="20"/>
          <w:spacing w:val="10"/>
          <w:position w:val="2"/>
        </w:rPr>
        <w:t>c)    </w:t>
      </w:r>
      <w:r>
        <w:rPr>
          <w:rFonts w:ascii="SimSun" w:hAnsi="SimSun" w:eastAsia="SimSun" w:cs="SimSun"/>
          <w:sz w:val="20"/>
          <w:szCs w:val="20"/>
          <w:spacing w:val="10"/>
          <w:position w:val="2"/>
        </w:rPr>
        <w:t>不符合</w:t>
      </w:r>
      <w:r>
        <w:rPr>
          <w:rFonts w:ascii="Times New Roman" w:hAnsi="Times New Roman" w:eastAsia="Times New Roman" w:cs="Times New Roman"/>
          <w:sz w:val="20"/>
          <w:szCs w:val="20"/>
          <w:position w:val="2"/>
        </w:rPr>
        <w:t>BCMS</w:t>
      </w:r>
      <w:r>
        <w:rPr>
          <w:rFonts w:ascii="Times New Roman" w:hAnsi="Times New Roman" w:eastAsia="Times New Roman" w:cs="Times New Roman"/>
          <w:sz w:val="20"/>
          <w:szCs w:val="20"/>
          <w:spacing w:val="10"/>
          <w:position w:val="2"/>
        </w:rPr>
        <w:t xml:space="preserve"> </w:t>
      </w:r>
      <w:r>
        <w:rPr>
          <w:rFonts w:ascii="SimSun" w:hAnsi="SimSun" w:eastAsia="SimSun" w:cs="SimSun"/>
          <w:sz w:val="20"/>
          <w:szCs w:val="20"/>
          <w:spacing w:val="10"/>
          <w:position w:val="2"/>
        </w:rPr>
        <w:t>要求的后果；</w:t>
      </w:r>
    </w:p>
    <w:p>
      <w:pPr>
        <w:ind w:left="428"/>
        <w:spacing w:before="53" w:line="276" w:lineRule="exact"/>
        <w:rPr>
          <w:rFonts w:ascii="SimSun" w:hAnsi="SimSun" w:eastAsia="SimSun" w:cs="SimSun"/>
          <w:sz w:val="20"/>
          <w:szCs w:val="20"/>
        </w:rPr>
      </w:pPr>
      <w:r>
        <w:rPr>
          <w:rFonts w:ascii="Times New Roman" w:hAnsi="Times New Roman" w:eastAsia="Times New Roman" w:cs="Times New Roman"/>
          <w:sz w:val="20"/>
          <w:szCs w:val="20"/>
          <w:spacing w:val="4"/>
          <w:position w:val="2"/>
        </w:rPr>
        <w:t>d)</w:t>
      </w:r>
      <w:r>
        <w:rPr>
          <w:rFonts w:ascii="Times New Roman" w:hAnsi="Times New Roman" w:eastAsia="Times New Roman" w:cs="Times New Roman"/>
          <w:sz w:val="20"/>
          <w:szCs w:val="20"/>
          <w:spacing w:val="20"/>
          <w:w w:val="101"/>
          <w:position w:val="2"/>
        </w:rPr>
        <w:t xml:space="preserve">   </w:t>
      </w:r>
      <w:r>
        <w:rPr>
          <w:rFonts w:ascii="SimSun" w:hAnsi="SimSun" w:eastAsia="SimSun" w:cs="SimSun"/>
          <w:sz w:val="20"/>
          <w:szCs w:val="20"/>
          <w:spacing w:val="4"/>
          <w:position w:val="2"/>
        </w:rPr>
        <w:t>他们在中断发生之前、期间和之后的角色和职责。</w:t>
      </w:r>
    </w:p>
    <w:p>
      <w:pPr>
        <w:ind w:left="7"/>
        <w:spacing w:before="264" w:line="232" w:lineRule="auto"/>
        <w:rPr>
          <w:rFonts w:ascii="SimHei" w:hAnsi="SimHei" w:eastAsia="SimHei" w:cs="SimHei"/>
          <w:sz w:val="20"/>
          <w:szCs w:val="20"/>
        </w:rPr>
      </w:pPr>
      <w:r>
        <w:rPr>
          <w:rFonts w:ascii="SimSun" w:hAnsi="SimSun" w:eastAsia="SimSun" w:cs="SimSun"/>
          <w:sz w:val="20"/>
          <w:szCs w:val="20"/>
          <w:b/>
          <w:bCs/>
          <w:spacing w:val="-2"/>
        </w:rPr>
        <w:t>7.4</w:t>
      </w:r>
      <w:r>
        <w:rPr>
          <w:rFonts w:ascii="SimSun" w:hAnsi="SimSun" w:eastAsia="SimSun" w:cs="SimSun"/>
          <w:sz w:val="20"/>
          <w:szCs w:val="20"/>
          <w:spacing w:val="92"/>
        </w:rPr>
        <w:t xml:space="preserve"> </w:t>
      </w:r>
      <w:r>
        <w:rPr>
          <w:rFonts w:ascii="SimHei" w:hAnsi="SimHei" w:eastAsia="SimHei" w:cs="SimHei"/>
          <w:sz w:val="20"/>
          <w:szCs w:val="20"/>
          <w:b/>
          <w:bCs/>
          <w:spacing w:val="-2"/>
        </w:rPr>
        <w:t>沟通</w:t>
      </w:r>
    </w:p>
    <w:p>
      <w:pPr>
        <w:ind w:left="431"/>
        <w:spacing w:before="259" w:line="229" w:lineRule="auto"/>
        <w:rPr>
          <w:rFonts w:ascii="SimSun" w:hAnsi="SimSun" w:eastAsia="SimSun" w:cs="SimSun"/>
          <w:sz w:val="20"/>
          <w:szCs w:val="20"/>
        </w:rPr>
      </w:pPr>
      <w:r>
        <w:rPr>
          <w:rFonts w:ascii="SimSun" w:hAnsi="SimSun" w:eastAsia="SimSun" w:cs="SimSun"/>
          <w:sz w:val="20"/>
          <w:szCs w:val="20"/>
          <w:spacing w:val="3"/>
        </w:rPr>
        <w:t>组织应确定与</w:t>
      </w:r>
      <w:r>
        <w:rPr>
          <w:rFonts w:ascii="SimSun" w:hAnsi="SimSun" w:eastAsia="SimSun" w:cs="SimSun"/>
          <w:sz w:val="20"/>
          <w:szCs w:val="20"/>
          <w:spacing w:val="-26"/>
        </w:rPr>
        <w:t xml:space="preserve"> </w:t>
      </w:r>
      <w:r>
        <w:rPr>
          <w:rFonts w:ascii="Times New Roman" w:hAnsi="Times New Roman" w:eastAsia="Times New Roman" w:cs="Times New Roman"/>
          <w:sz w:val="20"/>
          <w:szCs w:val="20"/>
        </w:rPr>
        <w:t>BCMS</w:t>
      </w:r>
      <w:r>
        <w:rPr>
          <w:rFonts w:ascii="SimSun" w:hAnsi="SimSun" w:eastAsia="SimSun" w:cs="SimSun"/>
          <w:sz w:val="20"/>
          <w:szCs w:val="20"/>
          <w:spacing w:val="3"/>
        </w:rPr>
        <w:t>相关的内部和外部沟通，包括：</w:t>
      </w:r>
    </w:p>
    <w:p>
      <w:pPr>
        <w:ind w:left="430"/>
        <w:spacing w:before="71" w:line="229" w:lineRule="auto"/>
        <w:rPr>
          <w:rFonts w:ascii="SimSun" w:hAnsi="SimSun" w:eastAsia="SimSun" w:cs="SimSun"/>
          <w:sz w:val="20"/>
          <w:szCs w:val="20"/>
        </w:rPr>
      </w:pPr>
      <w:r>
        <w:rPr>
          <w:rFonts w:ascii="SimSun" w:hAnsi="SimSun" w:eastAsia="SimSun" w:cs="SimSun"/>
          <w:sz w:val="20"/>
          <w:szCs w:val="20"/>
          <w:spacing w:val="3"/>
        </w:rPr>
        <w:t>a)  沟通的内容；</w:t>
      </w:r>
    </w:p>
    <w:p>
      <w:pPr>
        <w:ind w:left="420"/>
        <w:spacing w:before="20" w:line="276" w:lineRule="exact"/>
        <w:rPr>
          <w:rFonts w:ascii="SimSun" w:hAnsi="SimSun" w:eastAsia="SimSun" w:cs="SimSun"/>
          <w:sz w:val="20"/>
          <w:szCs w:val="20"/>
        </w:rPr>
      </w:pPr>
      <w:r>
        <w:rPr>
          <w:rFonts w:ascii="Times New Roman" w:hAnsi="Times New Roman" w:eastAsia="Times New Roman" w:cs="Times New Roman"/>
          <w:sz w:val="20"/>
          <w:szCs w:val="20"/>
          <w:spacing w:val="1"/>
          <w:position w:val="2"/>
        </w:rPr>
        <w:t>b)</w:t>
      </w:r>
      <w:r>
        <w:rPr>
          <w:rFonts w:ascii="Times New Roman" w:hAnsi="Times New Roman" w:eastAsia="Times New Roman" w:cs="Times New Roman"/>
          <w:sz w:val="20"/>
          <w:szCs w:val="20"/>
          <w:spacing w:val="11"/>
          <w:position w:val="2"/>
        </w:rPr>
        <w:t xml:space="preserve">    </w:t>
      </w:r>
      <w:r>
        <w:rPr>
          <w:rFonts w:ascii="SimSun" w:hAnsi="SimSun" w:eastAsia="SimSun" w:cs="SimSun"/>
          <w:sz w:val="20"/>
          <w:szCs w:val="20"/>
          <w:spacing w:val="1"/>
          <w:position w:val="2"/>
        </w:rPr>
        <w:t>沟通的时间；</w:t>
      </w:r>
    </w:p>
    <w:p>
      <w:pPr>
        <w:ind w:left="428"/>
        <w:spacing w:before="74" w:line="275" w:lineRule="exact"/>
        <w:rPr>
          <w:rFonts w:ascii="SimSun" w:hAnsi="SimSun" w:eastAsia="SimSun" w:cs="SimSun"/>
          <w:sz w:val="20"/>
          <w:szCs w:val="20"/>
        </w:rPr>
      </w:pPr>
      <w:r>
        <w:rPr>
          <w:rFonts w:ascii="Times New Roman" w:hAnsi="Times New Roman" w:eastAsia="Times New Roman" w:cs="Times New Roman"/>
          <w:sz w:val="20"/>
          <w:szCs w:val="20"/>
          <w:spacing w:val="2"/>
          <w:position w:val="2"/>
        </w:rPr>
        <w:t>c)     </w:t>
      </w:r>
      <w:r>
        <w:rPr>
          <w:rFonts w:ascii="SimSun" w:hAnsi="SimSun" w:eastAsia="SimSun" w:cs="SimSun"/>
          <w:sz w:val="20"/>
          <w:szCs w:val="20"/>
          <w:spacing w:val="2"/>
          <w:position w:val="2"/>
        </w:rPr>
        <w:t>沟通的对象；</w:t>
      </w:r>
    </w:p>
    <w:p>
      <w:pPr>
        <w:ind w:left="428"/>
        <w:spacing w:before="54" w:line="276"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d)    </w:t>
      </w:r>
      <w:r>
        <w:rPr>
          <w:rFonts w:ascii="SimSun" w:hAnsi="SimSun" w:eastAsia="SimSun" w:cs="SimSun"/>
          <w:sz w:val="20"/>
          <w:szCs w:val="20"/>
          <w:spacing w:val="5"/>
          <w:position w:val="2"/>
        </w:rPr>
        <w:t>沟通的方式；</w:t>
      </w:r>
    </w:p>
    <w:p>
      <w:pPr>
        <w:ind w:left="428"/>
        <w:spacing w:before="53" w:line="276" w:lineRule="exact"/>
        <w:rPr>
          <w:rFonts w:ascii="SimSun" w:hAnsi="SimSun" w:eastAsia="SimSun" w:cs="SimSun"/>
          <w:sz w:val="20"/>
          <w:szCs w:val="20"/>
        </w:rPr>
      </w:pPr>
      <w:r>
        <w:rPr>
          <w:rFonts w:ascii="Times New Roman" w:hAnsi="Times New Roman" w:eastAsia="Times New Roman" w:cs="Times New Roman"/>
          <w:sz w:val="20"/>
          <w:szCs w:val="20"/>
          <w:spacing w:val="3"/>
          <w:position w:val="2"/>
        </w:rPr>
        <w:t>e)     </w:t>
      </w:r>
      <w:r>
        <w:rPr>
          <w:rFonts w:ascii="SimSun" w:hAnsi="SimSun" w:eastAsia="SimSun" w:cs="SimSun"/>
          <w:sz w:val="20"/>
          <w:szCs w:val="20"/>
          <w:spacing w:val="3"/>
          <w:position w:val="2"/>
        </w:rPr>
        <w:t>沟通的执行人员。</w:t>
      </w:r>
    </w:p>
    <w:p>
      <w:pPr>
        <w:ind w:left="8"/>
        <w:spacing w:before="283" w:line="231" w:lineRule="auto"/>
        <w:rPr>
          <w:rFonts w:ascii="SimHei" w:hAnsi="SimHei" w:eastAsia="SimHei" w:cs="SimHei"/>
          <w:sz w:val="20"/>
          <w:szCs w:val="20"/>
        </w:rPr>
      </w:pPr>
      <w:r>
        <w:rPr>
          <w:rFonts w:ascii="SimSun" w:hAnsi="SimSun" w:eastAsia="SimSun" w:cs="SimSun"/>
          <w:sz w:val="20"/>
          <w:szCs w:val="20"/>
          <w:b/>
          <w:bCs/>
        </w:rPr>
        <w:t>7.5</w:t>
      </w:r>
      <w:r>
        <w:rPr>
          <w:rFonts w:ascii="SimSun" w:hAnsi="SimSun" w:eastAsia="SimSun" w:cs="SimSun"/>
          <w:sz w:val="20"/>
          <w:szCs w:val="20"/>
          <w:spacing w:val="67"/>
        </w:rPr>
        <w:t xml:space="preserve"> </w:t>
      </w:r>
      <w:r>
        <w:rPr>
          <w:rFonts w:ascii="SimHei" w:hAnsi="SimHei" w:eastAsia="SimHei" w:cs="SimHei"/>
          <w:sz w:val="20"/>
          <w:szCs w:val="20"/>
          <w:b/>
          <w:bCs/>
        </w:rPr>
        <w:t>成文信息</w:t>
      </w:r>
    </w:p>
    <w:p>
      <w:pPr>
        <w:ind w:left="7"/>
        <w:spacing w:before="219" w:line="231" w:lineRule="auto"/>
        <w:rPr>
          <w:rFonts w:ascii="SimHei" w:hAnsi="SimHei" w:eastAsia="SimHei" w:cs="SimHei"/>
          <w:sz w:val="20"/>
          <w:szCs w:val="20"/>
        </w:rPr>
      </w:pPr>
      <w:r>
        <w:rPr>
          <w:rFonts w:ascii="SimSun" w:hAnsi="SimSun" w:eastAsia="SimSun" w:cs="SimSun"/>
          <w:sz w:val="20"/>
          <w:szCs w:val="20"/>
          <w:b/>
          <w:bCs/>
          <w:spacing w:val="-6"/>
        </w:rPr>
        <w:t>7.5.1</w:t>
      </w:r>
      <w:r>
        <w:rPr>
          <w:rFonts w:ascii="SimSun" w:hAnsi="SimSun" w:eastAsia="SimSun" w:cs="SimSun"/>
          <w:sz w:val="20"/>
          <w:szCs w:val="20"/>
          <w:spacing w:val="19"/>
        </w:rPr>
        <w:t xml:space="preserve">  </w:t>
      </w:r>
      <w:r>
        <w:rPr>
          <w:rFonts w:ascii="SimHei" w:hAnsi="SimHei" w:eastAsia="SimHei" w:cs="SimHei"/>
          <w:sz w:val="20"/>
          <w:szCs w:val="20"/>
          <w:b/>
          <w:bCs/>
          <w:spacing w:val="-6"/>
        </w:rPr>
        <w:t>总则</w:t>
      </w:r>
    </w:p>
    <w:p>
      <w:pPr>
        <w:ind w:left="431"/>
        <w:spacing w:before="255" w:line="232" w:lineRule="auto"/>
        <w:rPr>
          <w:rFonts w:ascii="SimSun" w:hAnsi="SimSun" w:eastAsia="SimSun" w:cs="SimSun"/>
          <w:sz w:val="20"/>
          <w:szCs w:val="20"/>
        </w:rPr>
      </w:pPr>
      <w:r>
        <w:rPr>
          <w:rFonts w:ascii="SimSun" w:hAnsi="SimSun" w:eastAsia="SimSun" w:cs="SimSun"/>
          <w:sz w:val="20"/>
          <w:szCs w:val="20"/>
          <w:spacing w:val="20"/>
        </w:rPr>
        <w:t>组织的</w:t>
      </w:r>
      <w:r>
        <w:rPr>
          <w:rFonts w:ascii="Times New Roman" w:hAnsi="Times New Roman" w:eastAsia="Times New Roman" w:cs="Times New Roman"/>
          <w:sz w:val="20"/>
          <w:szCs w:val="20"/>
        </w:rPr>
        <w:t>BCMS</w:t>
      </w:r>
      <w:r>
        <w:rPr>
          <w:rFonts w:ascii="SimSun" w:hAnsi="SimSun" w:eastAsia="SimSun" w:cs="SimSun"/>
          <w:sz w:val="20"/>
          <w:szCs w:val="20"/>
          <w:spacing w:val="20"/>
        </w:rPr>
        <w:t>应包括：</w:t>
      </w:r>
    </w:p>
    <w:p>
      <w:pPr>
        <w:ind w:left="428"/>
        <w:spacing w:before="23" w:line="276"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a)</w:t>
      </w:r>
      <w:r>
        <w:rPr>
          <w:rFonts w:ascii="Times New Roman" w:hAnsi="Times New Roman" w:eastAsia="Times New Roman" w:cs="Times New Roman"/>
          <w:sz w:val="20"/>
          <w:szCs w:val="20"/>
          <w:spacing w:val="13"/>
          <w:position w:val="2"/>
        </w:rPr>
        <w:t xml:space="preserve">    </w:t>
      </w:r>
      <w:r>
        <w:rPr>
          <w:rFonts w:ascii="SimSun" w:hAnsi="SimSun" w:eastAsia="SimSun" w:cs="SimSun"/>
          <w:sz w:val="20"/>
          <w:szCs w:val="20"/>
          <w:spacing w:val="6"/>
          <w:position w:val="2"/>
        </w:rPr>
        <w:t>本文件要求的成文信息；</w:t>
      </w:r>
    </w:p>
    <w:p>
      <w:pPr>
        <w:ind w:left="419"/>
        <w:spacing w:before="78" w:line="276" w:lineRule="exact"/>
        <w:rPr>
          <w:rFonts w:ascii="SimSun" w:hAnsi="SimSun" w:eastAsia="SimSun" w:cs="SimSun"/>
          <w:sz w:val="20"/>
          <w:szCs w:val="20"/>
        </w:rPr>
      </w:pPr>
      <w:r>
        <w:rPr>
          <w:rFonts w:ascii="Times New Roman" w:hAnsi="Times New Roman" w:eastAsia="Times New Roman" w:cs="Times New Roman"/>
          <w:sz w:val="20"/>
          <w:szCs w:val="20"/>
          <w:spacing w:val="10"/>
          <w:position w:val="2"/>
        </w:rPr>
        <w:t>b)    </w:t>
      </w:r>
      <w:r>
        <w:rPr>
          <w:rFonts w:ascii="SimSun" w:hAnsi="SimSun" w:eastAsia="SimSun" w:cs="SimSun"/>
          <w:sz w:val="20"/>
          <w:szCs w:val="20"/>
          <w:spacing w:val="10"/>
          <w:position w:val="2"/>
        </w:rPr>
        <w:t>由组织确定的为实现</w:t>
      </w:r>
      <w:r>
        <w:rPr>
          <w:rFonts w:ascii="Times New Roman" w:hAnsi="Times New Roman" w:eastAsia="Times New Roman" w:cs="Times New Roman"/>
          <w:sz w:val="20"/>
          <w:szCs w:val="20"/>
          <w:position w:val="2"/>
        </w:rPr>
        <w:t>BCMS</w:t>
      </w:r>
      <w:r>
        <w:rPr>
          <w:rFonts w:ascii="Times New Roman" w:hAnsi="Times New Roman" w:eastAsia="Times New Roman" w:cs="Times New Roman"/>
          <w:sz w:val="20"/>
          <w:szCs w:val="20"/>
          <w:spacing w:val="22"/>
          <w:position w:val="2"/>
        </w:rPr>
        <w:t xml:space="preserve"> </w:t>
      </w:r>
      <w:r>
        <w:rPr>
          <w:rFonts w:ascii="SimSun" w:hAnsi="SimSun" w:eastAsia="SimSun" w:cs="SimSun"/>
          <w:sz w:val="20"/>
          <w:szCs w:val="20"/>
          <w:spacing w:val="10"/>
          <w:position w:val="2"/>
        </w:rPr>
        <w:t>绩效而必需的成文信息。</w:t>
      </w:r>
    </w:p>
    <w:p>
      <w:pPr>
        <w:ind w:left="389"/>
        <w:spacing w:before="47" w:line="229" w:lineRule="auto"/>
        <w:rPr>
          <w:rFonts w:ascii="SimSun" w:hAnsi="SimSun" w:eastAsia="SimSun" w:cs="SimSun"/>
          <w:sz w:val="20"/>
          <w:szCs w:val="20"/>
        </w:rPr>
      </w:pPr>
      <w:r>
        <w:rPr>
          <w:rFonts w:ascii="SimSun" w:hAnsi="SimSun" w:eastAsia="SimSun" w:cs="SimSun"/>
          <w:sz w:val="20"/>
          <w:szCs w:val="20"/>
          <w:spacing w:val="-25"/>
        </w:rPr>
        <w:t>注：对于不同组织，</w:t>
      </w:r>
      <w:r>
        <w:rPr>
          <w:rFonts w:ascii="Times New Roman" w:hAnsi="Times New Roman" w:eastAsia="Times New Roman" w:cs="Times New Roman"/>
          <w:sz w:val="20"/>
          <w:szCs w:val="20"/>
          <w:spacing w:val="-25"/>
        </w:rPr>
        <w:t>BCMS</w:t>
      </w:r>
      <w:r>
        <w:rPr>
          <w:rFonts w:ascii="SimSun" w:hAnsi="SimSun" w:eastAsia="SimSun" w:cs="SimSun"/>
          <w:sz w:val="20"/>
          <w:szCs w:val="20"/>
          <w:spacing w:val="-25"/>
        </w:rPr>
        <w:t>成文信息的范围可以不同，取决于：</w:t>
      </w:r>
    </w:p>
    <w:p>
      <w:pPr>
        <w:ind w:left="687"/>
        <w:spacing w:before="121" w:line="229" w:lineRule="auto"/>
        <w:rPr>
          <w:rFonts w:ascii="SimSun" w:hAnsi="SimSun" w:eastAsia="SimSun" w:cs="SimSun"/>
          <w:sz w:val="20"/>
          <w:szCs w:val="20"/>
        </w:rPr>
      </w:pPr>
      <w:r>
        <w:rPr>
          <w:rFonts w:ascii="SimSun" w:hAnsi="SimSun" w:eastAsia="SimSun" w:cs="SimSun"/>
          <w:sz w:val="20"/>
          <w:szCs w:val="20"/>
          <w:spacing w:val="-21"/>
          <w:w w:val="94"/>
        </w:rPr>
        <w:t>——组织的规模，活动、过程、产品和服务的类型，以及资源；</w:t>
      </w:r>
    </w:p>
    <w:p>
      <w:pPr>
        <w:ind w:left="687"/>
        <w:spacing w:before="38" w:line="229" w:lineRule="auto"/>
        <w:rPr>
          <w:rFonts w:ascii="SimSun" w:hAnsi="SimSun" w:eastAsia="SimSun" w:cs="SimSun"/>
          <w:sz w:val="20"/>
          <w:szCs w:val="20"/>
        </w:rPr>
      </w:pPr>
      <w:r>
        <w:rPr>
          <w:rFonts w:ascii="SimSun" w:hAnsi="SimSun" w:eastAsia="SimSun" w:cs="SimSun"/>
          <w:sz w:val="20"/>
          <w:szCs w:val="20"/>
          <w:spacing w:val="-17"/>
        </w:rPr>
        <w:t>——过程及其相互作用的复杂程度；</w:t>
      </w:r>
    </w:p>
    <w:p>
      <w:pPr>
        <w:ind w:left="688"/>
        <w:spacing w:before="47" w:line="229" w:lineRule="auto"/>
        <w:rPr>
          <w:rFonts w:ascii="SimSun" w:hAnsi="SimSun" w:eastAsia="SimSun" w:cs="SimSun"/>
          <w:sz w:val="20"/>
          <w:szCs w:val="20"/>
        </w:rPr>
      </w:pPr>
      <w:r>
        <w:rPr>
          <w:rFonts w:ascii="SimSun" w:hAnsi="SimSun" w:eastAsia="SimSun" w:cs="SimSun"/>
          <w:sz w:val="20"/>
          <w:szCs w:val="20"/>
          <w:spacing w:val="-12"/>
        </w:rPr>
        <w:t>——人员的能力。</w:t>
      </w:r>
    </w:p>
    <w:p>
      <w:pPr>
        <w:ind w:left="7"/>
        <w:spacing w:before="258" w:line="230" w:lineRule="auto"/>
        <w:rPr>
          <w:rFonts w:ascii="SimHei" w:hAnsi="SimHei" w:eastAsia="SimHei" w:cs="SimHei"/>
          <w:sz w:val="20"/>
          <w:szCs w:val="20"/>
        </w:rPr>
      </w:pPr>
      <w:r>
        <w:rPr>
          <w:rFonts w:ascii="SimSun" w:hAnsi="SimSun" w:eastAsia="SimSun" w:cs="SimSun"/>
          <w:sz w:val="20"/>
          <w:szCs w:val="20"/>
          <w:b/>
          <w:bCs/>
          <w:spacing w:val="-3"/>
        </w:rPr>
        <w:t>7.5.2</w:t>
      </w:r>
      <w:r>
        <w:rPr>
          <w:rFonts w:ascii="SimSun" w:hAnsi="SimSun" w:eastAsia="SimSun" w:cs="SimSun"/>
          <w:sz w:val="20"/>
          <w:szCs w:val="20"/>
          <w:spacing w:val="91"/>
        </w:rPr>
        <w:t xml:space="preserve"> </w:t>
      </w:r>
      <w:r>
        <w:rPr>
          <w:rFonts w:ascii="SimHei" w:hAnsi="SimHei" w:eastAsia="SimHei" w:cs="SimHei"/>
          <w:sz w:val="20"/>
          <w:szCs w:val="20"/>
          <w:b/>
          <w:bCs/>
          <w:spacing w:val="-3"/>
        </w:rPr>
        <w:t>创建和更新</w:t>
      </w:r>
    </w:p>
    <w:p>
      <w:pPr>
        <w:ind w:left="428"/>
        <w:spacing w:before="234" w:line="229" w:lineRule="auto"/>
        <w:rPr>
          <w:rFonts w:ascii="SimSun" w:hAnsi="SimSun" w:eastAsia="SimSun" w:cs="SimSun"/>
          <w:sz w:val="20"/>
          <w:szCs w:val="20"/>
        </w:rPr>
      </w:pPr>
      <w:r>
        <w:rPr>
          <w:rFonts w:ascii="SimSun" w:hAnsi="SimSun" w:eastAsia="SimSun" w:cs="SimSun"/>
          <w:sz w:val="20"/>
          <w:szCs w:val="20"/>
          <w:spacing w:val="1"/>
        </w:rPr>
        <w:t>在创建和更新成文信息时，组织应确保适当的：</w:t>
      </w:r>
    </w:p>
    <w:p>
      <w:pPr>
        <w:ind w:left="428"/>
        <w:spacing w:before="31" w:line="276"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a)   </w:t>
      </w:r>
      <w:r>
        <w:rPr>
          <w:rFonts w:ascii="SimSun" w:hAnsi="SimSun" w:eastAsia="SimSun" w:cs="SimSun"/>
          <w:sz w:val="20"/>
          <w:szCs w:val="20"/>
          <w:spacing w:val="5"/>
          <w:position w:val="2"/>
        </w:rPr>
        <w:t>标识和说明(如标题、日期、作者或索引</w:t>
      </w:r>
      <w:r>
        <w:rPr>
          <w:rFonts w:ascii="SimSun" w:hAnsi="SimSun" w:eastAsia="SimSun" w:cs="SimSun"/>
          <w:sz w:val="20"/>
          <w:szCs w:val="20"/>
          <w:spacing w:val="4"/>
          <w:position w:val="2"/>
        </w:rPr>
        <w:t>编号);</w:t>
      </w:r>
    </w:p>
    <w:p>
      <w:pPr>
        <w:ind w:left="421"/>
        <w:spacing w:before="62" w:line="276" w:lineRule="exact"/>
        <w:rPr>
          <w:rFonts w:ascii="SimSun" w:hAnsi="SimSun" w:eastAsia="SimSun" w:cs="SimSun"/>
          <w:sz w:val="20"/>
          <w:szCs w:val="20"/>
        </w:rPr>
      </w:pPr>
      <w:r>
        <w:rPr>
          <w:rFonts w:ascii="Times New Roman" w:hAnsi="Times New Roman" w:eastAsia="Times New Roman" w:cs="Times New Roman"/>
          <w:sz w:val="20"/>
          <w:szCs w:val="20"/>
          <w:spacing w:val="3"/>
          <w:position w:val="2"/>
        </w:rPr>
        <w:t>b)   </w:t>
      </w:r>
      <w:r>
        <w:rPr>
          <w:rFonts w:ascii="SimSun" w:hAnsi="SimSun" w:eastAsia="SimSun" w:cs="SimSun"/>
          <w:sz w:val="20"/>
          <w:szCs w:val="20"/>
          <w:spacing w:val="3"/>
          <w:position w:val="2"/>
        </w:rPr>
        <w:t>形式(如语言、软件版本、图表)和载体(如纸</w:t>
      </w:r>
      <w:r>
        <w:rPr>
          <w:rFonts w:ascii="SimSun" w:hAnsi="SimSun" w:eastAsia="SimSun" w:cs="SimSun"/>
          <w:sz w:val="20"/>
          <w:szCs w:val="20"/>
          <w:spacing w:val="2"/>
          <w:position w:val="2"/>
        </w:rPr>
        <w:t>质的、电子的);</w:t>
      </w:r>
    </w:p>
    <w:p>
      <w:pPr>
        <w:ind w:left="428"/>
        <w:spacing w:before="43" w:line="276" w:lineRule="exact"/>
        <w:rPr>
          <w:rFonts w:ascii="SimSun" w:hAnsi="SimSun" w:eastAsia="SimSun" w:cs="SimSun"/>
          <w:sz w:val="20"/>
          <w:szCs w:val="20"/>
        </w:rPr>
      </w:pPr>
      <w:r>
        <w:rPr>
          <w:rFonts w:ascii="Times New Roman" w:hAnsi="Times New Roman" w:eastAsia="Times New Roman" w:cs="Times New Roman"/>
          <w:sz w:val="20"/>
          <w:szCs w:val="20"/>
          <w:spacing w:val="3"/>
          <w:position w:val="2"/>
        </w:rPr>
        <w:t>c)</w:t>
      </w:r>
      <w:r>
        <w:rPr>
          <w:rFonts w:ascii="Times New Roman" w:hAnsi="Times New Roman" w:eastAsia="Times New Roman" w:cs="Times New Roman"/>
          <w:sz w:val="20"/>
          <w:szCs w:val="20"/>
          <w:spacing w:val="16"/>
          <w:position w:val="2"/>
        </w:rPr>
        <w:t xml:space="preserve">   </w:t>
      </w:r>
      <w:r>
        <w:rPr>
          <w:rFonts w:ascii="SimSun" w:hAnsi="SimSun" w:eastAsia="SimSun" w:cs="SimSun"/>
          <w:sz w:val="20"/>
          <w:szCs w:val="20"/>
          <w:spacing w:val="3"/>
          <w:position w:val="2"/>
        </w:rPr>
        <w:t>评审和批准，以保持适宜性和充分性。</w:t>
      </w:r>
    </w:p>
    <w:p>
      <w:pPr>
        <w:ind w:left="7"/>
        <w:spacing w:before="253" w:line="231" w:lineRule="auto"/>
        <w:rPr>
          <w:rFonts w:ascii="SimHei" w:hAnsi="SimHei" w:eastAsia="SimHei" w:cs="SimHei"/>
          <w:sz w:val="20"/>
          <w:szCs w:val="20"/>
        </w:rPr>
      </w:pPr>
      <w:r>
        <w:rPr>
          <w:rFonts w:ascii="SimSun" w:hAnsi="SimSun" w:eastAsia="SimSun" w:cs="SimSun"/>
          <w:sz w:val="20"/>
          <w:szCs w:val="20"/>
          <w:b/>
          <w:bCs/>
          <w:spacing w:val="-2"/>
        </w:rPr>
        <w:t>7.5.3</w:t>
      </w:r>
      <w:r>
        <w:rPr>
          <w:rFonts w:ascii="SimSun" w:hAnsi="SimSun" w:eastAsia="SimSun" w:cs="SimSun"/>
          <w:sz w:val="20"/>
          <w:szCs w:val="20"/>
          <w:spacing w:val="-2"/>
        </w:rPr>
        <w:t xml:space="preserve">  </w:t>
      </w:r>
      <w:r>
        <w:rPr>
          <w:rFonts w:ascii="SimHei" w:hAnsi="SimHei" w:eastAsia="SimHei" w:cs="SimHei"/>
          <w:sz w:val="20"/>
          <w:szCs w:val="20"/>
          <w:b/>
          <w:bCs/>
          <w:spacing w:val="-2"/>
        </w:rPr>
        <w:t>成文信息的控制</w:t>
      </w:r>
    </w:p>
    <w:p>
      <w:pPr>
        <w:spacing w:before="259" w:line="229" w:lineRule="auto"/>
        <w:rPr>
          <w:rFonts w:ascii="SimSun" w:hAnsi="SimSun" w:eastAsia="SimSun" w:cs="SimSun"/>
          <w:sz w:val="20"/>
          <w:szCs w:val="20"/>
        </w:rPr>
      </w:pPr>
      <w:r>
        <w:rPr>
          <w:rFonts w:ascii="Times New Roman" w:hAnsi="Times New Roman" w:eastAsia="Times New Roman" w:cs="Times New Roman"/>
          <w:sz w:val="20"/>
          <w:szCs w:val="20"/>
          <w:b/>
          <w:bCs/>
          <w:spacing w:val="6"/>
        </w:rPr>
        <w:t>7.5.3.1    </w:t>
      </w:r>
      <w:r>
        <w:rPr>
          <w:rFonts w:ascii="SimSun" w:hAnsi="SimSun" w:eastAsia="SimSun" w:cs="SimSun"/>
          <w:sz w:val="20"/>
          <w:szCs w:val="20"/>
          <w:spacing w:val="6"/>
        </w:rPr>
        <w:t>应控制</w:t>
      </w:r>
      <w:r>
        <w:rPr>
          <w:rFonts w:ascii="SimSun" w:hAnsi="SimSun" w:eastAsia="SimSun" w:cs="SimSun"/>
          <w:sz w:val="20"/>
          <w:szCs w:val="20"/>
          <w:spacing w:val="-17"/>
        </w:rPr>
        <w:t xml:space="preserve"> </w:t>
      </w:r>
      <w:r>
        <w:rPr>
          <w:rFonts w:ascii="Times New Roman" w:hAnsi="Times New Roman" w:eastAsia="Times New Roman" w:cs="Times New Roman"/>
          <w:sz w:val="20"/>
          <w:szCs w:val="20"/>
        </w:rPr>
        <w:t>BCMS</w:t>
      </w:r>
      <w:r>
        <w:rPr>
          <w:rFonts w:ascii="SimSun" w:hAnsi="SimSun" w:eastAsia="SimSun" w:cs="SimSun"/>
          <w:sz w:val="20"/>
          <w:szCs w:val="20"/>
          <w:spacing w:val="6"/>
        </w:rPr>
        <w:t>和本文件所要求的成文信息，以确保：</w:t>
      </w:r>
    </w:p>
    <w:p>
      <w:pPr>
        <w:ind w:left="428"/>
        <w:spacing w:before="23" w:line="276" w:lineRule="exact"/>
        <w:rPr>
          <w:rFonts w:ascii="SimSun" w:hAnsi="SimSun" w:eastAsia="SimSun" w:cs="SimSun"/>
          <w:sz w:val="20"/>
          <w:szCs w:val="20"/>
        </w:rPr>
      </w:pPr>
      <w:r>
        <w:rPr>
          <w:rFonts w:ascii="Times New Roman" w:hAnsi="Times New Roman" w:eastAsia="Times New Roman" w:cs="Times New Roman"/>
          <w:sz w:val="20"/>
          <w:szCs w:val="20"/>
          <w:spacing w:val="-1"/>
          <w:position w:val="2"/>
        </w:rPr>
        <w:t>a)     </w:t>
      </w:r>
      <w:r>
        <w:rPr>
          <w:rFonts w:ascii="SimSun" w:hAnsi="SimSun" w:eastAsia="SimSun" w:cs="SimSun"/>
          <w:sz w:val="20"/>
          <w:szCs w:val="20"/>
          <w:spacing w:val="-1"/>
          <w:position w:val="2"/>
        </w:rPr>
        <w:t>在需要的场合和时机，</w:t>
      </w:r>
      <w:r>
        <w:rPr>
          <w:rFonts w:ascii="SimSun" w:hAnsi="SimSun" w:eastAsia="SimSun" w:cs="SimSun"/>
          <w:sz w:val="20"/>
          <w:szCs w:val="20"/>
          <w:spacing w:val="-58"/>
          <w:position w:val="2"/>
        </w:rPr>
        <w:t xml:space="preserve"> </w:t>
      </w:r>
      <w:r>
        <w:rPr>
          <w:rFonts w:ascii="SimSun" w:hAnsi="SimSun" w:eastAsia="SimSun" w:cs="SimSun"/>
          <w:sz w:val="20"/>
          <w:szCs w:val="20"/>
          <w:spacing w:val="-1"/>
          <w:position w:val="2"/>
        </w:rPr>
        <w:t>均可获得并适用；</w:t>
      </w:r>
    </w:p>
    <w:p>
      <w:pPr>
        <w:ind w:left="421"/>
        <w:spacing w:before="61" w:line="276"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b)   </w:t>
      </w:r>
      <w:r>
        <w:rPr>
          <w:rFonts w:ascii="SimSun" w:hAnsi="SimSun" w:eastAsia="SimSun" w:cs="SimSun"/>
          <w:sz w:val="20"/>
          <w:szCs w:val="20"/>
          <w:spacing w:val="6"/>
          <w:position w:val="2"/>
        </w:rPr>
        <w:t>予以妥善保护(如防止泄密、不当使用或缺失)。</w:t>
      </w:r>
    </w:p>
    <w:p>
      <w:pPr>
        <w:spacing w:line="276" w:lineRule="exact"/>
        <w:sectPr>
          <w:headerReference w:type="default" r:id="rId24"/>
          <w:footerReference w:type="default" r:id="rId25"/>
          <w:pgSz w:w="11905" w:h="16840"/>
          <w:pgMar w:top="1626" w:right="1264" w:bottom="1229" w:left="1381" w:header="1303" w:footer="1106" w:gutter="0"/>
        </w:sectPr>
        <w:rPr>
          <w:rFonts w:ascii="SimSun" w:hAnsi="SimSun" w:eastAsia="SimSun" w:cs="SimSun"/>
          <w:sz w:val="20"/>
          <w:szCs w:val="20"/>
        </w:rPr>
      </w:pPr>
    </w:p>
    <w:p>
      <w:pPr>
        <w:ind w:left="5"/>
        <w:spacing w:before="270" w:line="229" w:lineRule="auto"/>
        <w:rPr>
          <w:rFonts w:ascii="SimSun" w:hAnsi="SimSun" w:eastAsia="SimSun" w:cs="SimSun"/>
          <w:sz w:val="20"/>
          <w:szCs w:val="20"/>
        </w:rPr>
      </w:pPr>
      <w:bookmarkStart w:name="bookmark20" w:id="17"/>
      <w:bookmarkEnd w:id="17"/>
      <w:r>
        <w:rPr>
          <w:rFonts w:ascii="SimSun" w:hAnsi="SimSun" w:eastAsia="SimSun" w:cs="SimSun"/>
          <w:sz w:val="20"/>
          <w:szCs w:val="20"/>
          <w:spacing w:val="-4"/>
        </w:rPr>
        <w:t>7.5.3.2</w:t>
      </w:r>
      <w:r>
        <w:rPr>
          <w:rFonts w:ascii="SimSun" w:hAnsi="SimSun" w:eastAsia="SimSun" w:cs="SimSun"/>
          <w:sz w:val="20"/>
          <w:szCs w:val="20"/>
          <w:spacing w:val="96"/>
        </w:rPr>
        <w:t xml:space="preserve"> </w:t>
      </w:r>
      <w:r>
        <w:rPr>
          <w:rFonts w:ascii="SimSun" w:hAnsi="SimSun" w:eastAsia="SimSun" w:cs="SimSun"/>
          <w:sz w:val="20"/>
          <w:szCs w:val="20"/>
          <w:spacing w:val="-4"/>
        </w:rPr>
        <w:t>为控制成文信息，适用时，组织应关注下列活动：</w:t>
      </w:r>
    </w:p>
    <w:p>
      <w:pPr>
        <w:ind w:left="410"/>
        <w:spacing w:before="31" w:line="276" w:lineRule="exact"/>
        <w:rPr>
          <w:rFonts w:ascii="SimSun" w:hAnsi="SimSun" w:eastAsia="SimSun" w:cs="SimSun"/>
          <w:sz w:val="20"/>
          <w:szCs w:val="20"/>
        </w:rPr>
      </w:pPr>
      <w:r>
        <w:rPr>
          <w:rFonts w:ascii="Times New Roman" w:hAnsi="Times New Roman" w:eastAsia="Times New Roman" w:cs="Times New Roman"/>
          <w:sz w:val="20"/>
          <w:szCs w:val="20"/>
          <w:spacing w:val="-2"/>
          <w:position w:val="2"/>
        </w:rPr>
        <w:t>a)    </w:t>
      </w:r>
      <w:r>
        <w:rPr>
          <w:rFonts w:ascii="SimSun" w:hAnsi="SimSun" w:eastAsia="SimSun" w:cs="SimSun"/>
          <w:sz w:val="20"/>
          <w:szCs w:val="20"/>
          <w:spacing w:val="-2"/>
          <w:position w:val="2"/>
        </w:rPr>
        <w:t>分发、访问、检索和使用；</w:t>
      </w:r>
    </w:p>
    <w:p>
      <w:pPr>
        <w:ind w:left="402"/>
        <w:spacing w:before="61" w:line="276" w:lineRule="exact"/>
        <w:rPr>
          <w:rFonts w:ascii="SimSun" w:hAnsi="SimSun" w:eastAsia="SimSun" w:cs="SimSun"/>
          <w:sz w:val="20"/>
          <w:szCs w:val="20"/>
        </w:rPr>
      </w:pPr>
      <w:r>
        <w:rPr>
          <w:rFonts w:ascii="Times New Roman" w:hAnsi="Times New Roman" w:eastAsia="Times New Roman" w:cs="Times New Roman"/>
          <w:sz w:val="20"/>
          <w:szCs w:val="20"/>
          <w:spacing w:val="1"/>
          <w:position w:val="2"/>
        </w:rPr>
        <w:t>b)</w:t>
      </w:r>
      <w:r>
        <w:rPr>
          <w:rFonts w:ascii="Times New Roman" w:hAnsi="Times New Roman" w:eastAsia="Times New Roman" w:cs="Times New Roman"/>
          <w:sz w:val="20"/>
          <w:szCs w:val="20"/>
          <w:spacing w:val="12"/>
          <w:position w:val="2"/>
        </w:rPr>
        <w:t xml:space="preserve">   </w:t>
      </w:r>
      <w:r>
        <w:rPr>
          <w:rFonts w:ascii="SimSun" w:hAnsi="SimSun" w:eastAsia="SimSun" w:cs="SimSun"/>
          <w:sz w:val="20"/>
          <w:szCs w:val="20"/>
          <w:spacing w:val="1"/>
          <w:position w:val="2"/>
        </w:rPr>
        <w:t>存储和防护，包括保持可读性；</w:t>
      </w:r>
    </w:p>
    <w:p>
      <w:pPr>
        <w:ind w:left="410"/>
        <w:spacing w:before="63" w:line="276" w:lineRule="exact"/>
        <w:rPr>
          <w:rFonts w:ascii="SimSun" w:hAnsi="SimSun" w:eastAsia="SimSun" w:cs="SimSun"/>
          <w:sz w:val="20"/>
          <w:szCs w:val="20"/>
        </w:rPr>
      </w:pPr>
      <w:r>
        <w:rPr>
          <w:rFonts w:ascii="Times New Roman" w:hAnsi="Times New Roman" w:eastAsia="Times New Roman" w:cs="Times New Roman"/>
          <w:sz w:val="20"/>
          <w:szCs w:val="20"/>
          <w:spacing w:val="8"/>
          <w:position w:val="2"/>
        </w:rPr>
        <w:t>c)    </w:t>
      </w:r>
      <w:r>
        <w:rPr>
          <w:rFonts w:ascii="SimSun" w:hAnsi="SimSun" w:eastAsia="SimSun" w:cs="SimSun"/>
          <w:sz w:val="20"/>
          <w:szCs w:val="20"/>
          <w:spacing w:val="8"/>
          <w:position w:val="2"/>
        </w:rPr>
        <w:t>更改控制(如版本控制);</w:t>
      </w:r>
    </w:p>
    <w:p>
      <w:pPr>
        <w:ind w:left="415"/>
        <w:spacing w:before="125" w:line="230" w:lineRule="auto"/>
        <w:rPr>
          <w:rFonts w:ascii="SimSun" w:hAnsi="SimSun" w:eastAsia="SimSun" w:cs="SimSun"/>
          <w:sz w:val="20"/>
          <w:szCs w:val="20"/>
        </w:rPr>
      </w:pPr>
      <w:r>
        <w:rPr>
          <w:rFonts w:ascii="SimSun" w:hAnsi="SimSun" w:eastAsia="SimSun" w:cs="SimSun"/>
          <w:sz w:val="20"/>
          <w:szCs w:val="20"/>
          <w:spacing w:val="3"/>
        </w:rPr>
        <w:t>d)</w:t>
      </w:r>
      <w:r>
        <w:rPr>
          <w:rFonts w:ascii="SimSun" w:hAnsi="SimSun" w:eastAsia="SimSun" w:cs="SimSun"/>
          <w:sz w:val="20"/>
          <w:szCs w:val="20"/>
          <w:spacing w:val="1"/>
        </w:rPr>
        <w:t xml:space="preserve">  </w:t>
      </w:r>
      <w:r>
        <w:rPr>
          <w:rFonts w:ascii="SimSun" w:hAnsi="SimSun" w:eastAsia="SimSun" w:cs="SimSun"/>
          <w:sz w:val="20"/>
          <w:szCs w:val="20"/>
          <w:spacing w:val="3"/>
        </w:rPr>
        <w:t>保留和处置。</w:t>
      </w:r>
    </w:p>
    <w:p>
      <w:pPr>
        <w:ind w:right="24" w:firstLine="410"/>
        <w:spacing w:before="78" w:line="309" w:lineRule="auto"/>
        <w:rPr>
          <w:rFonts w:ascii="SimSun" w:hAnsi="SimSun" w:eastAsia="SimSun" w:cs="SimSun"/>
          <w:sz w:val="20"/>
          <w:szCs w:val="20"/>
        </w:rPr>
      </w:pPr>
      <w:r>
        <w:rPr>
          <w:rFonts w:ascii="SimSun" w:hAnsi="SimSun" w:eastAsia="SimSun" w:cs="SimSun"/>
          <w:sz w:val="20"/>
          <w:szCs w:val="20"/>
          <w:spacing w:val="9"/>
        </w:rPr>
        <w:t>对于组织确定的策划和运行</w:t>
      </w:r>
      <w:r>
        <w:rPr>
          <w:rFonts w:ascii="Times New Roman" w:hAnsi="Times New Roman" w:eastAsia="Times New Roman" w:cs="Times New Roman"/>
          <w:sz w:val="20"/>
          <w:szCs w:val="20"/>
        </w:rPr>
        <w:t>BCMS</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9"/>
        </w:rPr>
        <w:t>所必需的来自外部的成文信息，组织应进行适当识别，并予以</w:t>
      </w:r>
      <w:r>
        <w:rPr>
          <w:rFonts w:ascii="SimSun" w:hAnsi="SimSun" w:eastAsia="SimSun" w:cs="SimSun"/>
          <w:sz w:val="20"/>
          <w:szCs w:val="20"/>
          <w:spacing w:val="16"/>
        </w:rPr>
        <w:t xml:space="preserve"> </w:t>
      </w:r>
      <w:r>
        <w:rPr>
          <w:rFonts w:ascii="SimSun" w:hAnsi="SimSun" w:eastAsia="SimSun" w:cs="SimSun"/>
          <w:sz w:val="20"/>
          <w:szCs w:val="20"/>
          <w:spacing w:val="3"/>
        </w:rPr>
        <w:t>控制。</w:t>
      </w:r>
    </w:p>
    <w:p>
      <w:pPr>
        <w:ind w:left="359"/>
        <w:spacing w:line="229" w:lineRule="auto"/>
        <w:rPr>
          <w:rFonts w:ascii="SimSun" w:hAnsi="SimSun" w:eastAsia="SimSun" w:cs="SimSun"/>
          <w:sz w:val="20"/>
          <w:szCs w:val="20"/>
        </w:rPr>
      </w:pPr>
      <w:r>
        <w:rPr>
          <w:rFonts w:ascii="SimSun" w:hAnsi="SimSun" w:eastAsia="SimSun" w:cs="SimSun"/>
          <w:sz w:val="20"/>
          <w:szCs w:val="20"/>
          <w:spacing w:val="-22"/>
        </w:rPr>
        <w:t>注：对成文信息的访问可能意味着仅允许查</w:t>
      </w:r>
      <w:r>
        <w:rPr>
          <w:rFonts w:ascii="SimSun" w:hAnsi="SimSun" w:eastAsia="SimSun" w:cs="SimSun"/>
          <w:sz w:val="20"/>
          <w:szCs w:val="20"/>
          <w:spacing w:val="-23"/>
        </w:rPr>
        <w:t>阅，或允许查阅并授权修改。</w:t>
      </w:r>
    </w:p>
    <w:p>
      <w:pPr>
        <w:pStyle w:val="BodyText"/>
        <w:spacing w:line="351" w:lineRule="auto"/>
        <w:rPr/>
      </w:pPr>
      <w:r/>
    </w:p>
    <w:p>
      <w:pPr>
        <w:ind w:left="5"/>
        <w:spacing w:before="65" w:line="231" w:lineRule="auto"/>
        <w:outlineLvl w:val="0"/>
        <w:rPr>
          <w:rFonts w:ascii="SimHei" w:hAnsi="SimHei" w:eastAsia="SimHei" w:cs="SimHei"/>
          <w:sz w:val="20"/>
          <w:szCs w:val="20"/>
        </w:rPr>
      </w:pPr>
      <w:bookmarkStart w:name="bookmark10" w:id="18"/>
      <w:bookmarkEnd w:id="18"/>
      <w:r>
        <w:rPr>
          <w:rFonts w:ascii="SimSun" w:hAnsi="SimSun" w:eastAsia="SimSun" w:cs="SimSun"/>
          <w:sz w:val="20"/>
          <w:szCs w:val="20"/>
          <w:b/>
          <w:bCs/>
          <w:spacing w:val="-1"/>
        </w:rPr>
        <w:t>8</w:t>
      </w:r>
      <w:r>
        <w:rPr>
          <w:rFonts w:ascii="SimSun" w:hAnsi="SimSun" w:eastAsia="SimSun" w:cs="SimSun"/>
          <w:sz w:val="20"/>
          <w:szCs w:val="20"/>
          <w:spacing w:val="9"/>
        </w:rPr>
        <w:t xml:space="preserve">  </w:t>
      </w:r>
      <w:r>
        <w:rPr>
          <w:rFonts w:ascii="SimHei" w:hAnsi="SimHei" w:eastAsia="SimHei" w:cs="SimHei"/>
          <w:sz w:val="20"/>
          <w:szCs w:val="20"/>
          <w:b/>
          <w:bCs/>
          <w:spacing w:val="-1"/>
        </w:rPr>
        <w:t>运行</w:t>
      </w:r>
    </w:p>
    <w:p>
      <w:pPr>
        <w:pStyle w:val="BodyText"/>
        <w:spacing w:line="272" w:lineRule="auto"/>
        <w:rPr/>
      </w:pPr>
      <w:r/>
    </w:p>
    <w:p>
      <w:pPr>
        <w:ind w:left="4"/>
        <w:spacing w:before="65" w:line="231" w:lineRule="auto"/>
        <w:rPr>
          <w:rFonts w:ascii="SimHei" w:hAnsi="SimHei" w:eastAsia="SimHei" w:cs="SimHei"/>
          <w:sz w:val="20"/>
          <w:szCs w:val="20"/>
        </w:rPr>
      </w:pPr>
      <w:r>
        <w:rPr>
          <w:rFonts w:ascii="SimSun" w:hAnsi="SimSun" w:eastAsia="SimSun" w:cs="SimSun"/>
          <w:sz w:val="20"/>
          <w:szCs w:val="20"/>
          <w:b/>
          <w:bCs/>
        </w:rPr>
        <w:t>8.1</w:t>
      </w:r>
      <w:r>
        <w:rPr>
          <w:rFonts w:ascii="SimSun" w:hAnsi="SimSun" w:eastAsia="SimSun" w:cs="SimSun"/>
          <w:sz w:val="20"/>
          <w:szCs w:val="20"/>
          <w:spacing w:val="34"/>
        </w:rPr>
        <w:t xml:space="preserve"> </w:t>
      </w:r>
      <w:r>
        <w:rPr>
          <w:rFonts w:ascii="SimHei" w:hAnsi="SimHei" w:eastAsia="SimHei" w:cs="SimHei"/>
          <w:sz w:val="20"/>
          <w:szCs w:val="20"/>
          <w:b/>
          <w:bCs/>
        </w:rPr>
        <w:t>运行的策划和控制</w:t>
      </w:r>
    </w:p>
    <w:p>
      <w:pPr>
        <w:ind w:firstLine="413"/>
        <w:spacing w:before="241" w:line="294" w:lineRule="auto"/>
        <w:rPr>
          <w:rFonts w:ascii="SimSun" w:hAnsi="SimSun" w:eastAsia="SimSun" w:cs="SimSun"/>
          <w:sz w:val="20"/>
          <w:szCs w:val="20"/>
        </w:rPr>
      </w:pPr>
      <w:r>
        <w:rPr>
          <w:rFonts w:ascii="SimSun" w:hAnsi="SimSun" w:eastAsia="SimSun" w:cs="SimSun"/>
          <w:sz w:val="20"/>
          <w:szCs w:val="20"/>
          <w:spacing w:val="12"/>
        </w:rPr>
        <w:t>为满足要求，并实施6.1中所确定的措施，组织应通过以下措施对</w:t>
      </w:r>
      <w:r>
        <w:rPr>
          <w:rFonts w:ascii="SimSun" w:hAnsi="SimSun" w:eastAsia="SimSun" w:cs="SimSun"/>
          <w:sz w:val="20"/>
          <w:szCs w:val="20"/>
          <w:spacing w:val="11"/>
        </w:rPr>
        <w:t>所需的过程进行策划、实施和</w:t>
      </w:r>
      <w:r>
        <w:rPr>
          <w:rFonts w:ascii="SimSun" w:hAnsi="SimSun" w:eastAsia="SimSun" w:cs="SimSun"/>
          <w:sz w:val="20"/>
          <w:szCs w:val="20"/>
        </w:rPr>
        <w:t xml:space="preserve"> </w:t>
      </w:r>
      <w:r>
        <w:rPr>
          <w:rFonts w:ascii="SimSun" w:hAnsi="SimSun" w:eastAsia="SimSun" w:cs="SimSun"/>
          <w:sz w:val="20"/>
          <w:szCs w:val="20"/>
          <w:spacing w:val="-10"/>
        </w:rPr>
        <w:t>控制：</w:t>
      </w:r>
    </w:p>
    <w:p>
      <w:pPr>
        <w:ind w:left="410"/>
        <w:spacing w:line="276" w:lineRule="exact"/>
        <w:rPr>
          <w:rFonts w:ascii="SimSun" w:hAnsi="SimSun" w:eastAsia="SimSun" w:cs="SimSun"/>
          <w:sz w:val="20"/>
          <w:szCs w:val="20"/>
        </w:rPr>
      </w:pPr>
      <w:r>
        <w:rPr>
          <w:rFonts w:ascii="Times New Roman" w:hAnsi="Times New Roman" w:eastAsia="Times New Roman" w:cs="Times New Roman"/>
          <w:sz w:val="20"/>
          <w:szCs w:val="20"/>
          <w:spacing w:val="1"/>
          <w:position w:val="2"/>
        </w:rPr>
        <w:t>a)     </w:t>
      </w:r>
      <w:r>
        <w:rPr>
          <w:rFonts w:ascii="SimSun" w:hAnsi="SimSun" w:eastAsia="SimSun" w:cs="SimSun"/>
          <w:sz w:val="20"/>
          <w:szCs w:val="20"/>
          <w:spacing w:val="1"/>
          <w:position w:val="2"/>
        </w:rPr>
        <w:t>建立过程准则；</w:t>
      </w:r>
    </w:p>
    <w:p>
      <w:pPr>
        <w:ind w:left="402"/>
        <w:spacing w:before="53" w:line="276" w:lineRule="exact"/>
        <w:rPr>
          <w:rFonts w:ascii="SimSun" w:hAnsi="SimSun" w:eastAsia="SimSun" w:cs="SimSun"/>
          <w:sz w:val="20"/>
          <w:szCs w:val="20"/>
        </w:rPr>
      </w:pPr>
      <w:r>
        <w:rPr>
          <w:rFonts w:ascii="Times New Roman" w:hAnsi="Times New Roman" w:eastAsia="Times New Roman" w:cs="Times New Roman"/>
          <w:sz w:val="20"/>
          <w:szCs w:val="20"/>
          <w:spacing w:val="3"/>
          <w:position w:val="2"/>
        </w:rPr>
        <w:t>b)    </w:t>
      </w:r>
      <w:r>
        <w:rPr>
          <w:rFonts w:ascii="SimSun" w:hAnsi="SimSun" w:eastAsia="SimSun" w:cs="SimSun"/>
          <w:sz w:val="20"/>
          <w:szCs w:val="20"/>
          <w:spacing w:val="3"/>
          <w:position w:val="2"/>
        </w:rPr>
        <w:t>按照准则实施过程控制；</w:t>
      </w:r>
    </w:p>
    <w:p>
      <w:pPr>
        <w:ind w:left="410"/>
        <w:spacing w:before="53" w:line="276"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c)</w:t>
      </w:r>
      <w:r>
        <w:rPr>
          <w:rFonts w:ascii="Times New Roman" w:hAnsi="Times New Roman" w:eastAsia="Times New Roman" w:cs="Times New Roman"/>
          <w:sz w:val="20"/>
          <w:szCs w:val="20"/>
          <w:spacing w:val="2"/>
          <w:position w:val="2"/>
        </w:rPr>
        <w:t xml:space="preserve">    </w:t>
      </w:r>
      <w:r>
        <w:rPr>
          <w:rFonts w:ascii="SimSun" w:hAnsi="SimSun" w:eastAsia="SimSun" w:cs="SimSun"/>
          <w:sz w:val="20"/>
          <w:szCs w:val="20"/>
          <w:spacing w:val="5"/>
          <w:position w:val="2"/>
        </w:rPr>
        <w:t>为了确信过程按策划进行，在必要的范围内保留成文信息。</w:t>
      </w:r>
    </w:p>
    <w:p>
      <w:pPr>
        <w:ind w:left="413"/>
        <w:spacing w:before="123" w:line="229" w:lineRule="auto"/>
        <w:rPr>
          <w:rFonts w:ascii="SimSun" w:hAnsi="SimSun" w:eastAsia="SimSun" w:cs="SimSun"/>
          <w:sz w:val="20"/>
          <w:szCs w:val="20"/>
        </w:rPr>
      </w:pPr>
      <w:r>
        <w:rPr>
          <w:rFonts w:ascii="SimSun" w:hAnsi="SimSun" w:eastAsia="SimSun" w:cs="SimSun"/>
          <w:sz w:val="20"/>
          <w:szCs w:val="20"/>
        </w:rPr>
        <w:t>组织应控制策划的变更，评审非预期变更的后果，必要时，采取措施减轻负面影响。</w:t>
      </w:r>
    </w:p>
    <w:p>
      <w:pPr>
        <w:ind w:left="413"/>
        <w:spacing w:before="97" w:line="229" w:lineRule="auto"/>
        <w:rPr>
          <w:rFonts w:ascii="SimSun" w:hAnsi="SimSun" w:eastAsia="SimSun" w:cs="SimSun"/>
          <w:sz w:val="20"/>
          <w:szCs w:val="20"/>
        </w:rPr>
      </w:pPr>
      <w:r>
        <w:rPr>
          <w:rFonts w:ascii="SimSun" w:hAnsi="SimSun" w:eastAsia="SimSun" w:cs="SimSun"/>
          <w:sz w:val="20"/>
          <w:szCs w:val="20"/>
          <w:spacing w:val="5"/>
        </w:rPr>
        <w:t>组织应确保外包过程和供应链得到控制。</w:t>
      </w:r>
    </w:p>
    <w:p>
      <w:pPr>
        <w:ind w:left="4"/>
        <w:spacing w:before="265" w:line="230" w:lineRule="auto"/>
        <w:rPr>
          <w:rFonts w:ascii="SimHei" w:hAnsi="SimHei" w:eastAsia="SimHei" w:cs="SimHei"/>
          <w:sz w:val="20"/>
          <w:szCs w:val="20"/>
        </w:rPr>
      </w:pPr>
      <w:r>
        <w:rPr>
          <w:rFonts w:ascii="SimSun" w:hAnsi="SimSun" w:eastAsia="SimSun" w:cs="SimSun"/>
          <w:sz w:val="20"/>
          <w:szCs w:val="20"/>
          <w:b/>
          <w:bCs/>
          <w:spacing w:val="1"/>
        </w:rPr>
        <w:t>8.2</w:t>
      </w:r>
      <w:r>
        <w:rPr>
          <w:rFonts w:ascii="SimSun" w:hAnsi="SimSun" w:eastAsia="SimSun" w:cs="SimSun"/>
          <w:sz w:val="20"/>
          <w:szCs w:val="20"/>
          <w:spacing w:val="1"/>
        </w:rPr>
        <w:t xml:space="preserve">  </w:t>
      </w:r>
      <w:r>
        <w:rPr>
          <w:rFonts w:ascii="SimHei" w:hAnsi="SimHei" w:eastAsia="SimHei" w:cs="SimHei"/>
          <w:sz w:val="20"/>
          <w:szCs w:val="20"/>
          <w:b/>
          <w:bCs/>
          <w:spacing w:val="1"/>
        </w:rPr>
        <w:t>业务影响分析和风险评估</w:t>
      </w:r>
    </w:p>
    <w:p>
      <w:pPr>
        <w:ind w:left="4"/>
        <w:spacing w:before="241" w:line="231" w:lineRule="auto"/>
        <w:rPr>
          <w:rFonts w:ascii="SimHei" w:hAnsi="SimHei" w:eastAsia="SimHei" w:cs="SimHei"/>
          <w:sz w:val="20"/>
          <w:szCs w:val="20"/>
        </w:rPr>
      </w:pPr>
      <w:r>
        <w:rPr>
          <w:rFonts w:ascii="SimSun" w:hAnsi="SimSun" w:eastAsia="SimSun" w:cs="SimSun"/>
          <w:sz w:val="20"/>
          <w:szCs w:val="20"/>
          <w:b/>
          <w:bCs/>
          <w:spacing w:val="-6"/>
        </w:rPr>
        <w:t>8.2.1</w:t>
      </w:r>
      <w:r>
        <w:rPr>
          <w:rFonts w:ascii="SimSun" w:hAnsi="SimSun" w:eastAsia="SimSun" w:cs="SimSun"/>
          <w:sz w:val="20"/>
          <w:szCs w:val="20"/>
          <w:spacing w:val="91"/>
        </w:rPr>
        <w:t xml:space="preserve"> </w:t>
      </w:r>
      <w:r>
        <w:rPr>
          <w:rFonts w:ascii="SimHei" w:hAnsi="SimHei" w:eastAsia="SimHei" w:cs="SimHei"/>
          <w:sz w:val="20"/>
          <w:szCs w:val="20"/>
          <w:b/>
          <w:bCs/>
          <w:spacing w:val="-6"/>
        </w:rPr>
        <w:t>总则</w:t>
      </w:r>
    </w:p>
    <w:p>
      <w:pPr>
        <w:ind w:left="413"/>
        <w:spacing w:before="245" w:line="232" w:lineRule="auto"/>
        <w:rPr>
          <w:rFonts w:ascii="SimSun" w:hAnsi="SimSun" w:eastAsia="SimSun" w:cs="SimSun"/>
          <w:sz w:val="20"/>
          <w:szCs w:val="20"/>
        </w:rPr>
      </w:pPr>
      <w:r>
        <w:rPr>
          <w:rFonts w:ascii="SimSun" w:hAnsi="SimSun" w:eastAsia="SimSun" w:cs="SimSun"/>
          <w:sz w:val="20"/>
          <w:szCs w:val="20"/>
          <w:spacing w:val="-7"/>
        </w:rPr>
        <w:t>组织应：</w:t>
      </w:r>
    </w:p>
    <w:p>
      <w:pPr>
        <w:ind w:left="412"/>
        <w:spacing w:before="70" w:line="228" w:lineRule="auto"/>
        <w:rPr>
          <w:rFonts w:ascii="SimSun" w:hAnsi="SimSun" w:eastAsia="SimSun" w:cs="SimSun"/>
          <w:sz w:val="20"/>
          <w:szCs w:val="20"/>
        </w:rPr>
      </w:pPr>
      <w:r>
        <w:rPr>
          <w:rFonts w:ascii="SimSun" w:hAnsi="SimSun" w:eastAsia="SimSun" w:cs="SimSun"/>
          <w:sz w:val="20"/>
          <w:szCs w:val="20"/>
          <w:spacing w:val="8"/>
        </w:rPr>
        <w:t>a)  实施并保持分析业务影响和评估中断风</w:t>
      </w:r>
      <w:r>
        <w:rPr>
          <w:rFonts w:ascii="SimSun" w:hAnsi="SimSun" w:eastAsia="SimSun" w:cs="SimSun"/>
          <w:sz w:val="20"/>
          <w:szCs w:val="20"/>
          <w:spacing w:val="7"/>
        </w:rPr>
        <w:t>险的系统过程；</w:t>
      </w:r>
    </w:p>
    <w:p>
      <w:pPr>
        <w:ind w:right="5"/>
        <w:spacing w:before="16" w:line="276" w:lineRule="exact"/>
        <w:jc w:val="right"/>
        <w:rPr>
          <w:rFonts w:ascii="SimSun" w:hAnsi="SimSun" w:eastAsia="SimSun" w:cs="SimSun"/>
          <w:sz w:val="20"/>
          <w:szCs w:val="20"/>
        </w:rPr>
      </w:pPr>
      <w:r>
        <w:rPr>
          <w:rFonts w:ascii="Times New Roman" w:hAnsi="Times New Roman" w:eastAsia="Times New Roman" w:cs="Times New Roman"/>
          <w:sz w:val="20"/>
          <w:szCs w:val="20"/>
          <w:spacing w:val="10"/>
          <w:position w:val="2"/>
        </w:rPr>
        <w:t>b)    </w:t>
      </w:r>
      <w:r>
        <w:rPr>
          <w:rFonts w:ascii="SimSun" w:hAnsi="SimSun" w:eastAsia="SimSun" w:cs="SimSun"/>
          <w:sz w:val="20"/>
          <w:szCs w:val="20"/>
          <w:spacing w:val="10"/>
          <w:position w:val="2"/>
        </w:rPr>
        <w:t>在策划的时间间隔及当组织或其所处的环境</w:t>
      </w:r>
      <w:r>
        <w:rPr>
          <w:rFonts w:ascii="SimSun" w:hAnsi="SimSun" w:eastAsia="SimSun" w:cs="SimSun"/>
          <w:sz w:val="20"/>
          <w:szCs w:val="20"/>
          <w:spacing w:val="9"/>
          <w:position w:val="2"/>
        </w:rPr>
        <w:t>发生重大变化时，对业务影响分析和风险评估进</w:t>
      </w:r>
    </w:p>
    <w:p>
      <w:pPr>
        <w:ind w:left="834"/>
        <w:spacing w:before="155" w:line="230" w:lineRule="auto"/>
        <w:rPr>
          <w:rFonts w:ascii="SimSun" w:hAnsi="SimSun" w:eastAsia="SimSun" w:cs="SimSun"/>
          <w:sz w:val="20"/>
          <w:szCs w:val="20"/>
        </w:rPr>
      </w:pPr>
      <w:r>
        <w:rPr>
          <w:rFonts w:ascii="SimSun" w:hAnsi="SimSun" w:eastAsia="SimSun" w:cs="SimSun"/>
          <w:sz w:val="20"/>
          <w:szCs w:val="20"/>
          <w:spacing w:val="-4"/>
        </w:rPr>
        <w:t>行评审。</w:t>
      </w:r>
    </w:p>
    <w:p>
      <w:pPr>
        <w:ind w:left="371"/>
        <w:spacing w:before="55" w:line="230" w:lineRule="auto"/>
        <w:rPr>
          <w:rFonts w:ascii="FangSong" w:hAnsi="FangSong" w:eastAsia="FangSong" w:cs="FangSong"/>
          <w:sz w:val="20"/>
          <w:szCs w:val="20"/>
        </w:rPr>
      </w:pPr>
      <w:r>
        <w:rPr>
          <w:rFonts w:ascii="FangSong" w:hAnsi="FangSong" w:eastAsia="FangSong" w:cs="FangSong"/>
          <w:sz w:val="20"/>
          <w:szCs w:val="20"/>
          <w:spacing w:val="-19"/>
        </w:rPr>
        <w:t>注：由组织确定业务影响分析和风险评估的先后顺序。</w:t>
      </w:r>
    </w:p>
    <w:p>
      <w:pPr>
        <w:ind w:left="4"/>
        <w:spacing w:before="281" w:line="230" w:lineRule="auto"/>
        <w:rPr>
          <w:rFonts w:ascii="SimHei" w:hAnsi="SimHei" w:eastAsia="SimHei" w:cs="SimHei"/>
          <w:sz w:val="20"/>
          <w:szCs w:val="20"/>
        </w:rPr>
      </w:pPr>
      <w:r>
        <w:rPr>
          <w:rFonts w:ascii="SimSun" w:hAnsi="SimSun" w:eastAsia="SimSun" w:cs="SimSun"/>
          <w:sz w:val="20"/>
          <w:szCs w:val="20"/>
          <w:b/>
          <w:bCs/>
          <w:spacing w:val="-3"/>
        </w:rPr>
        <w:t>8.2.2</w:t>
      </w:r>
      <w:r>
        <w:rPr>
          <w:rFonts w:ascii="SimSun" w:hAnsi="SimSun" w:eastAsia="SimSun" w:cs="SimSun"/>
          <w:sz w:val="20"/>
          <w:szCs w:val="20"/>
          <w:spacing w:val="-3"/>
        </w:rPr>
        <w:t xml:space="preserve">  </w:t>
      </w:r>
      <w:r>
        <w:rPr>
          <w:rFonts w:ascii="SimHei" w:hAnsi="SimHei" w:eastAsia="SimHei" w:cs="SimHei"/>
          <w:sz w:val="20"/>
          <w:szCs w:val="20"/>
          <w:b/>
          <w:bCs/>
          <w:spacing w:val="-3"/>
        </w:rPr>
        <w:t>业务影响分析</w:t>
      </w:r>
    </w:p>
    <w:p>
      <w:pPr>
        <w:ind w:left="413"/>
        <w:spacing w:before="233" w:line="229" w:lineRule="auto"/>
        <w:rPr>
          <w:rFonts w:ascii="SimSun" w:hAnsi="SimSun" w:eastAsia="SimSun" w:cs="SimSun"/>
          <w:sz w:val="20"/>
          <w:szCs w:val="20"/>
        </w:rPr>
      </w:pPr>
      <w:r>
        <w:rPr>
          <w:rFonts w:ascii="SimSun" w:hAnsi="SimSun" w:eastAsia="SimSun" w:cs="SimSun"/>
          <w:sz w:val="20"/>
          <w:szCs w:val="20"/>
          <w:spacing w:val="5"/>
        </w:rPr>
        <w:t>组织应使用该过程分析业务影响，以确定业务连续性优先级和要求。该过程应：</w:t>
      </w:r>
    </w:p>
    <w:p>
      <w:pPr>
        <w:ind w:left="410"/>
        <w:spacing w:before="51" w:line="275"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a)    </w:t>
      </w:r>
      <w:r>
        <w:rPr>
          <w:rFonts w:ascii="SimSun" w:hAnsi="SimSun" w:eastAsia="SimSun" w:cs="SimSun"/>
          <w:sz w:val="20"/>
          <w:szCs w:val="20"/>
          <w:spacing w:val="5"/>
          <w:position w:val="2"/>
        </w:rPr>
        <w:t>定义与组织环境相关的影响类型和准则；</w:t>
      </w:r>
    </w:p>
    <w:p>
      <w:pPr>
        <w:ind w:left="402"/>
        <w:spacing w:before="43" w:line="275"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b)    </w:t>
      </w:r>
      <w:r>
        <w:rPr>
          <w:rFonts w:ascii="SimSun" w:hAnsi="SimSun" w:eastAsia="SimSun" w:cs="SimSun"/>
          <w:sz w:val="20"/>
          <w:szCs w:val="20"/>
          <w:spacing w:val="5"/>
          <w:position w:val="2"/>
        </w:rPr>
        <w:t>识别支持提供产品和服务的活动；</w:t>
      </w:r>
    </w:p>
    <w:p>
      <w:pPr>
        <w:ind w:left="415"/>
        <w:spacing w:before="113" w:line="228" w:lineRule="auto"/>
        <w:rPr>
          <w:rFonts w:ascii="SimSun" w:hAnsi="SimSun" w:eastAsia="SimSun" w:cs="SimSun"/>
          <w:sz w:val="20"/>
          <w:szCs w:val="20"/>
        </w:rPr>
      </w:pPr>
      <w:r>
        <w:rPr>
          <w:rFonts w:ascii="SimSun" w:hAnsi="SimSun" w:eastAsia="SimSun" w:cs="SimSun"/>
          <w:sz w:val="20"/>
          <w:szCs w:val="20"/>
          <w:spacing w:val="8"/>
        </w:rPr>
        <w:t>c)  使用影响类型和标准来评估这些活动中断随着时间的推移造成的影响；</w:t>
      </w:r>
    </w:p>
    <w:p>
      <w:pPr>
        <w:ind w:left="359" w:right="4279" w:firstLine="54"/>
        <w:spacing w:before="103" w:line="246" w:lineRule="auto"/>
        <w:rPr>
          <w:rFonts w:ascii="SimSun" w:hAnsi="SimSun" w:eastAsia="SimSun" w:cs="SimSun"/>
          <w:sz w:val="20"/>
          <w:szCs w:val="20"/>
        </w:rPr>
      </w:pPr>
      <w:r>
        <w:rPr>
          <w:rFonts w:ascii="SimSun" w:hAnsi="SimSun" w:eastAsia="SimSun" w:cs="SimSun"/>
          <w:sz w:val="20"/>
          <w:szCs w:val="20"/>
          <w:spacing w:val="5"/>
        </w:rPr>
        <w:t>d)  识别不恢复活动令组织无法接受的时间范围；</w:t>
      </w:r>
      <w:r>
        <w:rPr>
          <w:rFonts w:ascii="SimSun" w:hAnsi="SimSun" w:eastAsia="SimSun" w:cs="SimSun"/>
          <w:sz w:val="20"/>
          <w:szCs w:val="20"/>
          <w:spacing w:val="3"/>
        </w:rPr>
        <w:t xml:space="preserve"> </w:t>
      </w:r>
      <w:r>
        <w:rPr>
          <w:rFonts w:ascii="SimSun" w:hAnsi="SimSun" w:eastAsia="SimSun" w:cs="SimSun"/>
          <w:sz w:val="20"/>
          <w:szCs w:val="20"/>
          <w:spacing w:val="-19"/>
        </w:rPr>
        <w:t>注：该时间范围可称为“最长可容忍中断时间(MTP</w:t>
      </w:r>
      <w:r>
        <w:rPr>
          <w:rFonts w:ascii="SimSun" w:hAnsi="SimSun" w:eastAsia="SimSun" w:cs="SimSun"/>
          <w:sz w:val="20"/>
          <w:szCs w:val="20"/>
          <w:spacing w:val="-20"/>
        </w:rPr>
        <w:t>D)”。</w:t>
      </w:r>
    </w:p>
    <w:p>
      <w:pPr>
        <w:ind w:left="359" w:right="125" w:firstLine="55"/>
        <w:spacing w:before="96" w:line="256" w:lineRule="auto"/>
        <w:rPr>
          <w:rFonts w:ascii="SimSun" w:hAnsi="SimSun" w:eastAsia="SimSun" w:cs="SimSun"/>
          <w:sz w:val="20"/>
          <w:szCs w:val="20"/>
        </w:rPr>
      </w:pPr>
      <w:r>
        <w:rPr>
          <w:rFonts w:ascii="SimSun" w:hAnsi="SimSun" w:eastAsia="SimSun" w:cs="SimSun"/>
          <w:sz w:val="20"/>
          <w:szCs w:val="20"/>
          <w:spacing w:val="4"/>
        </w:rPr>
        <w:t>e)  在</w:t>
      </w:r>
      <w:r>
        <w:rPr>
          <w:rFonts w:ascii="SimSun" w:hAnsi="SimSun" w:eastAsia="SimSun" w:cs="SimSun"/>
          <w:sz w:val="20"/>
          <w:szCs w:val="20"/>
          <w:spacing w:val="-34"/>
        </w:rPr>
        <w:t xml:space="preserve"> </w:t>
      </w:r>
      <w:r>
        <w:rPr>
          <w:rFonts w:ascii="SimSun" w:hAnsi="SimSun" w:eastAsia="SimSun" w:cs="SimSun"/>
          <w:sz w:val="20"/>
          <w:szCs w:val="20"/>
          <w:spacing w:val="4"/>
        </w:rPr>
        <w:t>d)中确定的时间内设置优先级时间范围，</w:t>
      </w:r>
      <w:r>
        <w:rPr>
          <w:rFonts w:ascii="SimSun" w:hAnsi="SimSun" w:eastAsia="SimSun" w:cs="SimSun"/>
          <w:sz w:val="20"/>
          <w:szCs w:val="20"/>
          <w:spacing w:val="-58"/>
        </w:rPr>
        <w:t xml:space="preserve"> </w:t>
      </w:r>
      <w:r>
        <w:rPr>
          <w:rFonts w:ascii="SimSun" w:hAnsi="SimSun" w:eastAsia="SimSun" w:cs="SimSun"/>
          <w:sz w:val="20"/>
          <w:szCs w:val="20"/>
          <w:spacing w:val="4"/>
        </w:rPr>
        <w:t>以便在确定的最低可</w:t>
      </w:r>
      <w:r>
        <w:rPr>
          <w:rFonts w:ascii="SimSun" w:hAnsi="SimSun" w:eastAsia="SimSun" w:cs="SimSun"/>
          <w:sz w:val="20"/>
          <w:szCs w:val="20"/>
          <w:spacing w:val="3"/>
        </w:rPr>
        <w:t>接受能力上恢复中断活动；</w:t>
      </w:r>
      <w:r>
        <w:rPr>
          <w:rFonts w:ascii="SimSun" w:hAnsi="SimSun" w:eastAsia="SimSun" w:cs="SimSun"/>
          <w:sz w:val="20"/>
          <w:szCs w:val="20"/>
        </w:rPr>
        <w:t xml:space="preserve"> </w:t>
      </w:r>
      <w:r>
        <w:rPr>
          <w:rFonts w:ascii="SimSun" w:hAnsi="SimSun" w:eastAsia="SimSun" w:cs="SimSun"/>
          <w:sz w:val="20"/>
          <w:szCs w:val="20"/>
          <w:spacing w:val="-20"/>
        </w:rPr>
        <w:t>注：该时间范围可称为“恢复时间目标(RTO)</w:t>
      </w:r>
      <w:r>
        <w:rPr>
          <w:rFonts w:ascii="SimSun" w:hAnsi="SimSun" w:eastAsia="SimSun" w:cs="SimSun"/>
          <w:sz w:val="20"/>
          <w:szCs w:val="20"/>
          <w:spacing w:val="-21"/>
        </w:rPr>
        <w:t>”。</w:t>
      </w:r>
    </w:p>
    <w:p>
      <w:pPr>
        <w:ind w:left="414"/>
        <w:spacing w:before="126" w:line="229" w:lineRule="auto"/>
        <w:rPr>
          <w:rFonts w:ascii="SimSun" w:hAnsi="SimSun" w:eastAsia="SimSun" w:cs="SimSun"/>
          <w:sz w:val="20"/>
          <w:szCs w:val="20"/>
        </w:rPr>
      </w:pPr>
      <w:r>
        <w:rPr>
          <w:rFonts w:ascii="SimSun" w:hAnsi="SimSun" w:eastAsia="SimSun" w:cs="SimSun"/>
          <w:sz w:val="20"/>
          <w:szCs w:val="20"/>
          <w:spacing w:val="6"/>
        </w:rPr>
        <w:t>f)</w:t>
      </w:r>
      <w:r>
        <w:rPr>
          <w:rFonts w:ascii="SimSun" w:hAnsi="SimSun" w:eastAsia="SimSun" w:cs="SimSun"/>
          <w:sz w:val="20"/>
          <w:szCs w:val="20"/>
          <w:spacing w:val="106"/>
        </w:rPr>
        <w:t xml:space="preserve"> </w:t>
      </w:r>
      <w:r>
        <w:rPr>
          <w:rFonts w:ascii="SimSun" w:hAnsi="SimSun" w:eastAsia="SimSun" w:cs="SimSun"/>
          <w:sz w:val="20"/>
          <w:szCs w:val="20"/>
          <w:spacing w:val="6"/>
        </w:rPr>
        <w:t>运用业务影响分析来识别优先活动；</w:t>
      </w:r>
    </w:p>
    <w:p>
      <w:pPr>
        <w:ind w:left="414"/>
        <w:spacing w:before="70" w:line="224" w:lineRule="auto"/>
        <w:rPr>
          <w:rFonts w:ascii="SimSun" w:hAnsi="SimSun" w:eastAsia="SimSun" w:cs="SimSun"/>
          <w:sz w:val="20"/>
          <w:szCs w:val="20"/>
        </w:rPr>
      </w:pPr>
      <w:r>
        <w:rPr>
          <w:rFonts w:ascii="SimSun" w:hAnsi="SimSun" w:eastAsia="SimSun" w:cs="SimSun"/>
          <w:sz w:val="20"/>
          <w:szCs w:val="20"/>
          <w:spacing w:val="5"/>
        </w:rPr>
        <w:t>g)  确定支持优先活动所需的资源；</w:t>
      </w:r>
    </w:p>
    <w:p>
      <w:pPr>
        <w:ind w:left="408"/>
        <w:spacing w:before="96" w:line="229" w:lineRule="auto"/>
        <w:rPr>
          <w:rFonts w:ascii="SimSun" w:hAnsi="SimSun" w:eastAsia="SimSun" w:cs="SimSun"/>
          <w:sz w:val="20"/>
          <w:szCs w:val="20"/>
        </w:rPr>
      </w:pPr>
      <w:r>
        <w:rPr>
          <w:rFonts w:ascii="SimSun" w:hAnsi="SimSun" w:eastAsia="SimSun" w:cs="SimSun"/>
          <w:sz w:val="20"/>
          <w:szCs w:val="20"/>
          <w:spacing w:val="4"/>
        </w:rPr>
        <w:t>h)  确定包括合作伙伴和供应商在内的依赖关系，以及优先活动间的依赖关系。</w:t>
      </w:r>
    </w:p>
    <w:p>
      <w:pPr>
        <w:spacing w:line="229" w:lineRule="auto"/>
        <w:sectPr>
          <w:headerReference w:type="default" r:id="rId26"/>
          <w:footerReference w:type="default" r:id="rId27"/>
          <w:pgSz w:w="11905" w:h="16840"/>
          <w:pgMar w:top="1626" w:right="1416" w:bottom="1223" w:left="1269" w:header="1303" w:footer="1109" w:gutter="0"/>
        </w:sectPr>
        <w:rPr>
          <w:rFonts w:ascii="SimSun" w:hAnsi="SimSun" w:eastAsia="SimSun" w:cs="SimSun"/>
          <w:sz w:val="20"/>
          <w:szCs w:val="20"/>
        </w:rPr>
      </w:pPr>
    </w:p>
    <w:p>
      <w:pPr>
        <w:pStyle w:val="BodyText"/>
        <w:spacing w:line="327" w:lineRule="auto"/>
        <w:rPr/>
      </w:pPr>
      <w:r/>
    </w:p>
    <w:p>
      <w:pPr>
        <w:spacing w:before="69" w:line="230" w:lineRule="auto"/>
        <w:rPr>
          <w:rFonts w:ascii="SimHei" w:hAnsi="SimHei" w:eastAsia="SimHei" w:cs="SimHei"/>
          <w:sz w:val="21"/>
          <w:szCs w:val="21"/>
        </w:rPr>
      </w:pPr>
      <w:r>
        <w:rPr>
          <w:rFonts w:ascii="SimSun" w:hAnsi="SimSun" w:eastAsia="SimSun" w:cs="SimSun"/>
          <w:sz w:val="21"/>
          <w:szCs w:val="21"/>
          <w:b/>
          <w:bCs/>
          <w:spacing w:val="-9"/>
        </w:rPr>
        <w:t>8.2.3</w:t>
      </w:r>
      <w:r>
        <w:rPr>
          <w:rFonts w:ascii="SimSun" w:hAnsi="SimSun" w:eastAsia="SimSun" w:cs="SimSun"/>
          <w:sz w:val="21"/>
          <w:szCs w:val="21"/>
          <w:spacing w:val="91"/>
        </w:rPr>
        <w:t xml:space="preserve"> </w:t>
      </w:r>
      <w:r>
        <w:rPr>
          <w:rFonts w:ascii="SimHei" w:hAnsi="SimHei" w:eastAsia="SimHei" w:cs="SimHei"/>
          <w:sz w:val="21"/>
          <w:szCs w:val="21"/>
          <w:b/>
          <w:bCs/>
          <w:spacing w:val="-9"/>
        </w:rPr>
        <w:t>风险评估</w:t>
      </w:r>
    </w:p>
    <w:p>
      <w:pPr>
        <w:ind w:left="378"/>
        <w:spacing w:before="266" w:line="228" w:lineRule="auto"/>
        <w:rPr>
          <w:rFonts w:ascii="SimSun" w:hAnsi="SimSun" w:eastAsia="SimSun" w:cs="SimSun"/>
          <w:sz w:val="21"/>
          <w:szCs w:val="21"/>
        </w:rPr>
      </w:pPr>
      <w:r>
        <w:rPr>
          <w:rFonts w:ascii="SimSun" w:hAnsi="SimSun" w:eastAsia="SimSun" w:cs="SimSun"/>
          <w:sz w:val="21"/>
          <w:szCs w:val="21"/>
          <w:spacing w:val="-2"/>
        </w:rPr>
        <w:t>组织应实施并保持一个风险评估过程。</w:t>
      </w:r>
    </w:p>
    <w:p>
      <w:pPr>
        <w:ind w:left="375"/>
        <w:spacing w:before="43" w:line="228" w:lineRule="auto"/>
        <w:rPr>
          <w:rFonts w:ascii="SimSun" w:hAnsi="SimSun" w:eastAsia="SimSun" w:cs="SimSun"/>
          <w:sz w:val="21"/>
          <w:szCs w:val="21"/>
        </w:rPr>
      </w:pPr>
      <w:r>
        <w:rPr>
          <w:rFonts w:ascii="SimSun" w:hAnsi="SimSun" w:eastAsia="SimSun" w:cs="SimSun"/>
          <w:sz w:val="21"/>
          <w:szCs w:val="21"/>
          <w:spacing w:val="-19"/>
        </w:rPr>
        <w:t>注：ISO</w:t>
      </w:r>
      <w:r>
        <w:rPr>
          <w:rFonts w:ascii="SimSun" w:hAnsi="SimSun" w:eastAsia="SimSun" w:cs="SimSun"/>
          <w:sz w:val="21"/>
          <w:szCs w:val="21"/>
          <w:spacing w:val="-25"/>
        </w:rPr>
        <w:t xml:space="preserve"> </w:t>
      </w:r>
      <w:r>
        <w:rPr>
          <w:rFonts w:ascii="SimSun" w:hAnsi="SimSun" w:eastAsia="SimSun" w:cs="SimSun"/>
          <w:sz w:val="21"/>
          <w:szCs w:val="21"/>
          <w:spacing w:val="-19"/>
        </w:rPr>
        <w:t>31000阐述了该风险评估过程。</w:t>
      </w:r>
    </w:p>
    <w:p>
      <w:pPr>
        <w:ind w:left="378"/>
        <w:spacing w:before="63" w:line="219" w:lineRule="auto"/>
        <w:rPr>
          <w:rFonts w:ascii="SimSun" w:hAnsi="SimSun" w:eastAsia="SimSun" w:cs="SimSun"/>
          <w:sz w:val="21"/>
          <w:szCs w:val="21"/>
        </w:rPr>
      </w:pPr>
      <w:r>
        <w:rPr>
          <w:rFonts w:ascii="SimSun" w:hAnsi="SimSun" w:eastAsia="SimSun" w:cs="SimSun"/>
          <w:sz w:val="21"/>
          <w:szCs w:val="21"/>
          <w:spacing w:val="-15"/>
        </w:rPr>
        <w:t>组织应：</w:t>
      </w:r>
    </w:p>
    <w:p>
      <w:pPr>
        <w:ind w:left="375"/>
        <w:spacing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a)   </w:t>
      </w:r>
      <w:r>
        <w:rPr>
          <w:rFonts w:ascii="SimSun" w:hAnsi="SimSun" w:eastAsia="SimSun" w:cs="SimSun"/>
          <w:sz w:val="21"/>
          <w:szCs w:val="21"/>
          <w:spacing w:val="2"/>
          <w:position w:val="2"/>
        </w:rPr>
        <w:t>识别中断对于组织的优先活动及其所需资源所带来的风险；</w:t>
      </w:r>
    </w:p>
    <w:p>
      <w:pPr>
        <w:ind w:left="367"/>
        <w:spacing w:before="30"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w:t>
      </w:r>
      <w:r>
        <w:rPr>
          <w:rFonts w:ascii="Times New Roman" w:hAnsi="Times New Roman" w:eastAsia="Times New Roman" w:cs="Times New Roman"/>
          <w:sz w:val="21"/>
          <w:szCs w:val="21"/>
          <w:spacing w:val="16"/>
          <w:position w:val="2"/>
        </w:rPr>
        <w:t xml:space="preserve">   </w:t>
      </w:r>
      <w:r>
        <w:rPr>
          <w:rFonts w:ascii="SimSun" w:hAnsi="SimSun" w:eastAsia="SimSun" w:cs="SimSun"/>
          <w:sz w:val="21"/>
          <w:szCs w:val="21"/>
          <w:spacing w:val="2"/>
          <w:position w:val="2"/>
        </w:rPr>
        <w:t>分析和评价已识别的风险；</w:t>
      </w:r>
    </w:p>
    <w:p>
      <w:pPr>
        <w:ind w:left="374"/>
        <w:spacing w:before="39"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c)</w:t>
      </w:r>
      <w:r>
        <w:rPr>
          <w:rFonts w:ascii="Times New Roman" w:hAnsi="Times New Roman" w:eastAsia="Times New Roman" w:cs="Times New Roman"/>
          <w:sz w:val="21"/>
          <w:szCs w:val="21"/>
          <w:spacing w:val="14"/>
          <w:w w:val="101"/>
          <w:position w:val="2"/>
        </w:rPr>
        <w:t xml:space="preserve">   </w:t>
      </w:r>
      <w:r>
        <w:rPr>
          <w:rFonts w:ascii="SimSun" w:hAnsi="SimSun" w:eastAsia="SimSun" w:cs="SimSun"/>
          <w:sz w:val="21"/>
          <w:szCs w:val="21"/>
          <w:spacing w:val="2"/>
          <w:position w:val="2"/>
        </w:rPr>
        <w:t>确定需要处置的风险。</w:t>
      </w:r>
    </w:p>
    <w:p>
      <w:pPr>
        <w:ind w:left="368"/>
        <w:spacing w:before="87" w:line="230" w:lineRule="auto"/>
        <w:rPr>
          <w:rFonts w:ascii="SimSun" w:hAnsi="SimSun" w:eastAsia="SimSun" w:cs="SimSun"/>
          <w:sz w:val="21"/>
          <w:szCs w:val="21"/>
        </w:rPr>
      </w:pPr>
      <w:r>
        <w:rPr>
          <w:rFonts w:ascii="SimHei" w:hAnsi="SimHei" w:eastAsia="SimHei" w:cs="SimHei"/>
          <w:sz w:val="21"/>
          <w:szCs w:val="21"/>
          <w:spacing w:val="-24"/>
          <w:w w:val="99"/>
        </w:rPr>
        <w:t>注：</w:t>
      </w:r>
      <w:r>
        <w:rPr>
          <w:rFonts w:ascii="SimSun" w:hAnsi="SimSun" w:eastAsia="SimSun" w:cs="SimSun"/>
          <w:sz w:val="21"/>
          <w:szCs w:val="21"/>
          <w:spacing w:val="-24"/>
          <w:w w:val="99"/>
        </w:rPr>
        <w:t>本条款中的风险与业务活动中断有关。与管理体系有效性相关的风险和机会见6.1。</w:t>
      </w:r>
    </w:p>
    <w:p>
      <w:pPr>
        <w:ind w:left="1"/>
        <w:spacing w:before="201" w:line="230" w:lineRule="auto"/>
        <w:rPr>
          <w:rFonts w:ascii="SimHei" w:hAnsi="SimHei" w:eastAsia="SimHei" w:cs="SimHei"/>
          <w:sz w:val="21"/>
          <w:szCs w:val="21"/>
        </w:rPr>
      </w:pPr>
      <w:r>
        <w:rPr>
          <w:rFonts w:ascii="SimSun" w:hAnsi="SimSun" w:eastAsia="SimSun" w:cs="SimSun"/>
          <w:sz w:val="21"/>
          <w:szCs w:val="21"/>
          <w:b/>
          <w:bCs/>
          <w:spacing w:val="-4"/>
        </w:rPr>
        <w:t>8.3</w:t>
      </w:r>
      <w:r>
        <w:rPr>
          <w:rFonts w:ascii="SimSun" w:hAnsi="SimSun" w:eastAsia="SimSun" w:cs="SimSun"/>
          <w:sz w:val="21"/>
          <w:szCs w:val="21"/>
          <w:spacing w:val="66"/>
        </w:rPr>
        <w:t xml:space="preserve"> </w:t>
      </w:r>
      <w:r>
        <w:rPr>
          <w:rFonts w:ascii="SimHei" w:hAnsi="SimHei" w:eastAsia="SimHei" w:cs="SimHei"/>
          <w:sz w:val="21"/>
          <w:szCs w:val="21"/>
          <w:b/>
          <w:bCs/>
          <w:spacing w:val="-4"/>
        </w:rPr>
        <w:t>业务连续性策略和解决方案</w:t>
      </w:r>
    </w:p>
    <w:p>
      <w:pPr>
        <w:spacing w:before="220" w:line="230" w:lineRule="auto"/>
        <w:rPr>
          <w:rFonts w:ascii="SimHei" w:hAnsi="SimHei" w:eastAsia="SimHei" w:cs="SimHei"/>
          <w:sz w:val="21"/>
          <w:szCs w:val="21"/>
        </w:rPr>
      </w:pPr>
      <w:r>
        <w:rPr>
          <w:rFonts w:ascii="SimSun" w:hAnsi="SimSun" w:eastAsia="SimSun" w:cs="SimSun"/>
          <w:sz w:val="21"/>
          <w:szCs w:val="21"/>
          <w:b/>
          <w:bCs/>
          <w:spacing w:val="-11"/>
        </w:rPr>
        <w:t>8.3.1</w:t>
      </w:r>
      <w:r>
        <w:rPr>
          <w:rFonts w:ascii="SimSun" w:hAnsi="SimSun" w:eastAsia="SimSun" w:cs="SimSun"/>
          <w:sz w:val="21"/>
          <w:szCs w:val="21"/>
          <w:spacing w:val="5"/>
        </w:rPr>
        <w:t xml:space="preserve">  </w:t>
      </w:r>
      <w:r>
        <w:rPr>
          <w:rFonts w:ascii="SimHei" w:hAnsi="SimHei" w:eastAsia="SimHei" w:cs="SimHei"/>
          <w:sz w:val="21"/>
          <w:szCs w:val="21"/>
          <w:b/>
          <w:bCs/>
          <w:spacing w:val="-11"/>
        </w:rPr>
        <w:t>总则</w:t>
      </w:r>
    </w:p>
    <w:p>
      <w:pPr>
        <w:ind w:right="84" w:firstLine="375"/>
        <w:spacing w:before="268" w:line="287" w:lineRule="auto"/>
        <w:rPr>
          <w:rFonts w:ascii="SimSun" w:hAnsi="SimSun" w:eastAsia="SimSun" w:cs="SimSun"/>
          <w:sz w:val="21"/>
          <w:szCs w:val="21"/>
        </w:rPr>
      </w:pPr>
      <w:r>
        <w:rPr>
          <w:rFonts w:ascii="SimSun" w:hAnsi="SimSun" w:eastAsia="SimSun" w:cs="SimSun"/>
          <w:sz w:val="21"/>
          <w:szCs w:val="21"/>
          <w:spacing w:val="-4"/>
        </w:rPr>
        <w:t>基于业务影响分析和风险评估的输出，组织应识</w:t>
      </w:r>
      <w:r>
        <w:rPr>
          <w:rFonts w:ascii="SimSun" w:hAnsi="SimSun" w:eastAsia="SimSun" w:cs="SimSun"/>
          <w:sz w:val="21"/>
          <w:szCs w:val="21"/>
          <w:spacing w:val="-5"/>
        </w:rPr>
        <w:t>别和选择业务连续性策略，这些策略考虑了中断之</w:t>
      </w:r>
      <w:r>
        <w:rPr>
          <w:rFonts w:ascii="SimSun" w:hAnsi="SimSun" w:eastAsia="SimSun" w:cs="SimSun"/>
          <w:sz w:val="21"/>
          <w:szCs w:val="21"/>
        </w:rPr>
        <w:t xml:space="preserve"> </w:t>
      </w:r>
      <w:r>
        <w:rPr>
          <w:rFonts w:ascii="SimSun" w:hAnsi="SimSun" w:eastAsia="SimSun" w:cs="SimSun"/>
          <w:sz w:val="21"/>
          <w:szCs w:val="21"/>
          <w:spacing w:val="-3"/>
        </w:rPr>
        <w:t>前、期间和之后的可选项。业务连续性策略应包含一个</w:t>
      </w:r>
      <w:r>
        <w:rPr>
          <w:rFonts w:ascii="SimSun" w:hAnsi="SimSun" w:eastAsia="SimSun" w:cs="SimSun"/>
          <w:sz w:val="21"/>
          <w:szCs w:val="21"/>
          <w:spacing w:val="-4"/>
        </w:rPr>
        <w:t>或多个解决方案。</w:t>
      </w:r>
    </w:p>
    <w:p>
      <w:pPr>
        <w:spacing w:before="122" w:line="230" w:lineRule="auto"/>
        <w:rPr>
          <w:rFonts w:ascii="SimHei" w:hAnsi="SimHei" w:eastAsia="SimHei" w:cs="SimHei"/>
          <w:sz w:val="21"/>
          <w:szCs w:val="21"/>
        </w:rPr>
      </w:pPr>
      <w:r>
        <w:rPr>
          <w:rFonts w:ascii="SimSun" w:hAnsi="SimSun" w:eastAsia="SimSun" w:cs="SimSun"/>
          <w:sz w:val="21"/>
          <w:szCs w:val="21"/>
          <w:b/>
          <w:bCs/>
          <w:spacing w:val="-7"/>
        </w:rPr>
        <w:t>8.3.2</w:t>
      </w:r>
      <w:r>
        <w:rPr>
          <w:rFonts w:ascii="SimSun" w:hAnsi="SimSun" w:eastAsia="SimSun" w:cs="SimSun"/>
          <w:sz w:val="21"/>
          <w:szCs w:val="21"/>
          <w:spacing w:val="72"/>
        </w:rPr>
        <w:t xml:space="preserve"> </w:t>
      </w:r>
      <w:r>
        <w:rPr>
          <w:rFonts w:ascii="SimHei" w:hAnsi="SimHei" w:eastAsia="SimHei" w:cs="SimHei"/>
          <w:sz w:val="21"/>
          <w:szCs w:val="21"/>
          <w:b/>
          <w:bCs/>
          <w:spacing w:val="-7"/>
        </w:rPr>
        <w:t>识别策略和解决方案</w:t>
      </w:r>
    </w:p>
    <w:p>
      <w:pPr>
        <w:ind w:left="377"/>
        <w:spacing w:before="243" w:line="229" w:lineRule="auto"/>
        <w:rPr>
          <w:rFonts w:ascii="SimSun" w:hAnsi="SimSun" w:eastAsia="SimSun" w:cs="SimSun"/>
          <w:sz w:val="21"/>
          <w:szCs w:val="21"/>
        </w:rPr>
      </w:pPr>
      <w:r>
        <w:rPr>
          <w:rFonts w:ascii="SimSun" w:hAnsi="SimSun" w:eastAsia="SimSun" w:cs="SimSun"/>
          <w:sz w:val="21"/>
          <w:szCs w:val="21"/>
          <w:spacing w:val="-9"/>
        </w:rPr>
        <w:t>识别应基于策略和解决方案的程度，以：</w:t>
      </w:r>
    </w:p>
    <w:p>
      <w:pPr>
        <w:ind w:left="375"/>
        <w:spacing w:before="13"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   </w:t>
      </w:r>
      <w:r>
        <w:rPr>
          <w:rFonts w:ascii="SimSun" w:hAnsi="SimSun" w:eastAsia="SimSun" w:cs="SimSun"/>
          <w:sz w:val="21"/>
          <w:szCs w:val="21"/>
          <w:spacing w:val="-1"/>
          <w:position w:val="2"/>
        </w:rPr>
        <w:t>在确定的时间范围和约定的能力上，满足连续和恢复优先活动的要求；</w:t>
      </w:r>
    </w:p>
    <w:p>
      <w:pPr>
        <w:ind w:left="367"/>
        <w:spacing w:before="31"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b)</w:t>
      </w:r>
      <w:r>
        <w:rPr>
          <w:rFonts w:ascii="Times New Roman" w:hAnsi="Times New Roman" w:eastAsia="Times New Roman" w:cs="Times New Roman"/>
          <w:sz w:val="21"/>
          <w:szCs w:val="21"/>
          <w:spacing w:val="14"/>
          <w:w w:val="101"/>
          <w:position w:val="2"/>
        </w:rPr>
        <w:t xml:space="preserve">   </w:t>
      </w:r>
      <w:r>
        <w:rPr>
          <w:rFonts w:ascii="SimSun" w:hAnsi="SimSun" w:eastAsia="SimSun" w:cs="SimSun"/>
          <w:sz w:val="21"/>
          <w:szCs w:val="21"/>
          <w:spacing w:val="3"/>
          <w:position w:val="2"/>
        </w:rPr>
        <w:t>保护组织的优先活动；</w:t>
      </w:r>
    </w:p>
    <w:p>
      <w:pPr>
        <w:ind w:left="380"/>
        <w:spacing w:before="84" w:line="229" w:lineRule="auto"/>
        <w:rPr>
          <w:rFonts w:ascii="SimSun" w:hAnsi="SimSun" w:eastAsia="SimSun" w:cs="SimSun"/>
          <w:sz w:val="21"/>
          <w:szCs w:val="21"/>
        </w:rPr>
      </w:pPr>
      <w:r>
        <w:rPr>
          <w:rFonts w:ascii="SimSun" w:hAnsi="SimSun" w:eastAsia="SimSun" w:cs="SimSun"/>
          <w:sz w:val="21"/>
          <w:szCs w:val="21"/>
          <w:spacing w:val="-1"/>
        </w:rPr>
        <w:t>c)  降低中断的可能性；</w:t>
      </w:r>
    </w:p>
    <w:p>
      <w:pPr>
        <w:ind w:left="374"/>
        <w:spacing w:before="5"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d)</w:t>
      </w:r>
      <w:r>
        <w:rPr>
          <w:rFonts w:ascii="Times New Roman" w:hAnsi="Times New Roman" w:eastAsia="Times New Roman" w:cs="Times New Roman"/>
          <w:sz w:val="21"/>
          <w:szCs w:val="21"/>
          <w:spacing w:val="16"/>
          <w:position w:val="2"/>
        </w:rPr>
        <w:t xml:space="preserve">   </w:t>
      </w:r>
      <w:r>
        <w:rPr>
          <w:rFonts w:ascii="SimSun" w:hAnsi="SimSun" w:eastAsia="SimSun" w:cs="SimSun"/>
          <w:sz w:val="21"/>
          <w:szCs w:val="21"/>
          <w:spacing w:val="-2"/>
          <w:position w:val="2"/>
        </w:rPr>
        <w:t>缩短中断时间；</w:t>
      </w:r>
    </w:p>
    <w:p>
      <w:pPr>
        <w:ind w:left="375"/>
        <w:spacing w:before="50" w:line="289" w:lineRule="exact"/>
        <w:rPr>
          <w:rFonts w:ascii="SimSun" w:hAnsi="SimSun" w:eastAsia="SimSun" w:cs="SimSun"/>
          <w:sz w:val="21"/>
          <w:szCs w:val="21"/>
        </w:rPr>
      </w:pPr>
      <w:r>
        <w:rPr>
          <w:rFonts w:ascii="Times New Roman" w:hAnsi="Times New Roman" w:eastAsia="Times New Roman" w:cs="Times New Roman"/>
          <w:sz w:val="21"/>
          <w:szCs w:val="21"/>
          <w:position w:val="2"/>
        </w:rPr>
        <w:t>e)</w:t>
      </w:r>
      <w:r>
        <w:rPr>
          <w:rFonts w:ascii="Times New Roman" w:hAnsi="Times New Roman" w:eastAsia="Times New Roman" w:cs="Times New Roman"/>
          <w:sz w:val="21"/>
          <w:szCs w:val="21"/>
          <w:spacing w:val="15"/>
          <w:w w:val="101"/>
          <w:position w:val="2"/>
        </w:rPr>
        <w:t xml:space="preserve">   </w:t>
      </w:r>
      <w:r>
        <w:rPr>
          <w:rFonts w:ascii="SimSun" w:hAnsi="SimSun" w:eastAsia="SimSun" w:cs="SimSun"/>
          <w:sz w:val="21"/>
          <w:szCs w:val="21"/>
          <w:position w:val="2"/>
        </w:rPr>
        <w:t>限制中断对组织的产品和服务的影响；</w:t>
      </w:r>
    </w:p>
    <w:p>
      <w:pPr>
        <w:ind w:left="375"/>
        <w:spacing w:before="32"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f)</w:t>
      </w:r>
      <w:r>
        <w:rPr>
          <w:rFonts w:ascii="Times New Roman" w:hAnsi="Times New Roman" w:eastAsia="Times New Roman" w:cs="Times New Roman"/>
          <w:sz w:val="21"/>
          <w:szCs w:val="21"/>
          <w:spacing w:val="15"/>
          <w:position w:val="2"/>
        </w:rPr>
        <w:t xml:space="preserve">   </w:t>
      </w:r>
      <w:r>
        <w:rPr>
          <w:rFonts w:ascii="SimSun" w:hAnsi="SimSun" w:eastAsia="SimSun" w:cs="SimSun"/>
          <w:sz w:val="21"/>
          <w:szCs w:val="21"/>
          <w:spacing w:val="-5"/>
          <w:position w:val="2"/>
        </w:rPr>
        <w:t>提供充足、可得的资源。</w:t>
      </w:r>
    </w:p>
    <w:p>
      <w:pPr>
        <w:spacing w:before="260" w:line="230" w:lineRule="auto"/>
        <w:rPr>
          <w:rFonts w:ascii="SimHei" w:hAnsi="SimHei" w:eastAsia="SimHei" w:cs="SimHei"/>
          <w:sz w:val="21"/>
          <w:szCs w:val="21"/>
        </w:rPr>
      </w:pPr>
      <w:r>
        <w:rPr>
          <w:rFonts w:ascii="SimSun" w:hAnsi="SimSun" w:eastAsia="SimSun" w:cs="SimSun"/>
          <w:sz w:val="21"/>
          <w:szCs w:val="21"/>
          <w:b/>
          <w:bCs/>
          <w:spacing w:val="-9"/>
        </w:rPr>
        <w:t>8.3.3</w:t>
      </w:r>
      <w:r>
        <w:rPr>
          <w:rFonts w:ascii="SimSun" w:hAnsi="SimSun" w:eastAsia="SimSun" w:cs="SimSun"/>
          <w:sz w:val="21"/>
          <w:szCs w:val="21"/>
          <w:spacing w:val="105"/>
        </w:rPr>
        <w:t xml:space="preserve"> </w:t>
      </w:r>
      <w:r>
        <w:rPr>
          <w:rFonts w:ascii="SimHei" w:hAnsi="SimHei" w:eastAsia="SimHei" w:cs="SimHei"/>
          <w:sz w:val="21"/>
          <w:szCs w:val="21"/>
          <w:b/>
          <w:bCs/>
          <w:spacing w:val="-9"/>
        </w:rPr>
        <w:t>选择策略和解决方案</w:t>
      </w:r>
    </w:p>
    <w:p>
      <w:pPr>
        <w:ind w:left="375"/>
        <w:spacing w:before="232" w:line="229" w:lineRule="auto"/>
        <w:rPr>
          <w:rFonts w:ascii="SimSun" w:hAnsi="SimSun" w:eastAsia="SimSun" w:cs="SimSun"/>
          <w:sz w:val="21"/>
          <w:szCs w:val="21"/>
        </w:rPr>
      </w:pPr>
      <w:r>
        <w:rPr>
          <w:rFonts w:ascii="SimSun" w:hAnsi="SimSun" w:eastAsia="SimSun" w:cs="SimSun"/>
          <w:sz w:val="21"/>
          <w:szCs w:val="21"/>
          <w:spacing w:val="-9"/>
        </w:rPr>
        <w:t>选择应基于策略和解决方案的程度，以：</w:t>
      </w:r>
    </w:p>
    <w:p>
      <w:pPr>
        <w:ind w:left="375"/>
        <w:spacing w:before="14"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a)   </w:t>
      </w:r>
      <w:r>
        <w:rPr>
          <w:rFonts w:ascii="SimSun" w:hAnsi="SimSun" w:eastAsia="SimSun" w:cs="SimSun"/>
          <w:sz w:val="21"/>
          <w:szCs w:val="21"/>
          <w:spacing w:val="-2"/>
          <w:position w:val="2"/>
        </w:rPr>
        <w:t>在确定的时间范围和约定的能力上，满足连续和恢复优先活动的要求；</w:t>
      </w:r>
    </w:p>
    <w:p>
      <w:pPr>
        <w:ind w:left="367"/>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w:t>
      </w:r>
      <w:r>
        <w:rPr>
          <w:rFonts w:ascii="Times New Roman" w:hAnsi="Times New Roman" w:eastAsia="Times New Roman" w:cs="Times New Roman"/>
          <w:sz w:val="21"/>
          <w:szCs w:val="21"/>
          <w:spacing w:val="20"/>
          <w:position w:val="2"/>
        </w:rPr>
        <w:t xml:space="preserve">   </w:t>
      </w:r>
      <w:r>
        <w:rPr>
          <w:rFonts w:ascii="SimSun" w:hAnsi="SimSun" w:eastAsia="SimSun" w:cs="SimSun"/>
          <w:sz w:val="21"/>
          <w:szCs w:val="21"/>
          <w:spacing w:val="-2"/>
          <w:position w:val="2"/>
        </w:rPr>
        <w:t>考虑组织可承担或不可承担的风险的数量和类型；</w:t>
      </w:r>
    </w:p>
    <w:p>
      <w:pPr>
        <w:ind w:left="374"/>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c)    </w:t>
      </w:r>
      <w:r>
        <w:rPr>
          <w:rFonts w:ascii="SimSun" w:hAnsi="SimSun" w:eastAsia="SimSun" w:cs="SimSun"/>
          <w:sz w:val="21"/>
          <w:szCs w:val="21"/>
          <w:spacing w:val="1"/>
          <w:position w:val="2"/>
        </w:rPr>
        <w:t>考虑相应的成本和收益。</w:t>
      </w:r>
    </w:p>
    <w:p>
      <w:pPr>
        <w:spacing w:before="232" w:line="230" w:lineRule="auto"/>
        <w:rPr>
          <w:rFonts w:ascii="SimHei" w:hAnsi="SimHei" w:eastAsia="SimHei" w:cs="SimHei"/>
          <w:sz w:val="21"/>
          <w:szCs w:val="21"/>
        </w:rPr>
      </w:pPr>
      <w:r>
        <w:rPr>
          <w:rFonts w:ascii="SimSun" w:hAnsi="SimSun" w:eastAsia="SimSun" w:cs="SimSun"/>
          <w:sz w:val="21"/>
          <w:szCs w:val="21"/>
          <w:b/>
          <w:bCs/>
          <w:spacing w:val="-9"/>
        </w:rPr>
        <w:t>8.3.4</w:t>
      </w:r>
      <w:r>
        <w:rPr>
          <w:rFonts w:ascii="SimSun" w:hAnsi="SimSun" w:eastAsia="SimSun" w:cs="SimSun"/>
          <w:sz w:val="21"/>
          <w:szCs w:val="21"/>
          <w:spacing w:val="100"/>
        </w:rPr>
        <w:t xml:space="preserve"> </w:t>
      </w:r>
      <w:r>
        <w:rPr>
          <w:rFonts w:ascii="SimHei" w:hAnsi="SimHei" w:eastAsia="SimHei" w:cs="SimHei"/>
          <w:sz w:val="21"/>
          <w:szCs w:val="21"/>
          <w:b/>
          <w:bCs/>
          <w:spacing w:val="-9"/>
        </w:rPr>
        <w:t>资源要求</w:t>
      </w:r>
    </w:p>
    <w:p>
      <w:pPr>
        <w:ind w:left="378"/>
        <w:spacing w:before="275" w:line="194" w:lineRule="auto"/>
        <w:rPr>
          <w:rFonts w:ascii="SimSun" w:hAnsi="SimSun" w:eastAsia="SimSun" w:cs="SimSun"/>
          <w:sz w:val="21"/>
          <w:szCs w:val="21"/>
        </w:rPr>
      </w:pPr>
      <w:r>
        <w:rPr>
          <w:rFonts w:ascii="SimSun" w:hAnsi="SimSun" w:eastAsia="SimSun" w:cs="SimSun"/>
          <w:sz w:val="21"/>
          <w:szCs w:val="21"/>
          <w:spacing w:val="-1"/>
        </w:rPr>
        <w:t>组织应确定资源要求以实施所选择的业务连续性解决方案</w:t>
      </w:r>
      <w:r>
        <w:rPr>
          <w:rFonts w:ascii="SimSun" w:hAnsi="SimSun" w:eastAsia="SimSun" w:cs="SimSun"/>
          <w:sz w:val="21"/>
          <w:szCs w:val="21"/>
          <w:spacing w:val="-2"/>
        </w:rPr>
        <w:t>。涉及的资源类型应包括但不限于：</w:t>
      </w:r>
    </w:p>
    <w:p>
      <w:pPr>
        <w:ind w:left="375"/>
        <w:spacing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w:t>
      </w:r>
      <w:r>
        <w:rPr>
          <w:rFonts w:ascii="Times New Roman" w:hAnsi="Times New Roman" w:eastAsia="Times New Roman" w:cs="Times New Roman"/>
          <w:sz w:val="21"/>
          <w:szCs w:val="21"/>
          <w:spacing w:val="4"/>
          <w:position w:val="2"/>
        </w:rPr>
        <w:t xml:space="preserve">    </w:t>
      </w:r>
      <w:r>
        <w:rPr>
          <w:rFonts w:ascii="SimSun" w:hAnsi="SimSun" w:eastAsia="SimSun" w:cs="SimSun"/>
          <w:sz w:val="21"/>
          <w:szCs w:val="21"/>
          <w:spacing w:val="1"/>
          <w:position w:val="2"/>
        </w:rPr>
        <w:t>人员；</w:t>
      </w:r>
    </w:p>
    <w:p>
      <w:pPr>
        <w:ind w:left="367"/>
        <w:spacing w:before="41"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2"/>
          <w:position w:val="2"/>
        </w:rPr>
        <w:t>信息和数据；</w:t>
      </w:r>
    </w:p>
    <w:p>
      <w:pPr>
        <w:ind w:left="374"/>
        <w:spacing w:before="60"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c)   </w:t>
      </w:r>
      <w:r>
        <w:rPr>
          <w:rFonts w:ascii="SimSun" w:hAnsi="SimSun" w:eastAsia="SimSun" w:cs="SimSun"/>
          <w:sz w:val="21"/>
          <w:szCs w:val="21"/>
          <w:spacing w:val="-4"/>
          <w:position w:val="2"/>
        </w:rPr>
        <w:t>基础设施，如建筑物、工作场所或其他设施及相关公用设施；</w:t>
      </w:r>
    </w:p>
    <w:p>
      <w:pPr>
        <w:ind w:left="374"/>
        <w:spacing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d)</w:t>
      </w:r>
      <w:r>
        <w:rPr>
          <w:rFonts w:ascii="Times New Roman" w:hAnsi="Times New Roman" w:eastAsia="Times New Roman" w:cs="Times New Roman"/>
          <w:sz w:val="21"/>
          <w:szCs w:val="21"/>
          <w:spacing w:val="9"/>
          <w:position w:val="2"/>
        </w:rPr>
        <w:t xml:space="preserve">   </w:t>
      </w:r>
      <w:r>
        <w:rPr>
          <w:rFonts w:ascii="SimSun" w:hAnsi="SimSun" w:eastAsia="SimSun" w:cs="SimSun"/>
          <w:sz w:val="21"/>
          <w:szCs w:val="21"/>
          <w:spacing w:val="-4"/>
          <w:position w:val="2"/>
        </w:rPr>
        <w:t>设备和消耗品；</w:t>
      </w:r>
    </w:p>
    <w:p>
      <w:pPr>
        <w:ind w:left="375"/>
        <w:spacing w:before="51"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e)</w:t>
      </w:r>
      <w:r>
        <w:rPr>
          <w:rFonts w:ascii="Times New Roman" w:hAnsi="Times New Roman" w:eastAsia="Times New Roman" w:cs="Times New Roman"/>
          <w:sz w:val="21"/>
          <w:szCs w:val="21"/>
          <w:spacing w:val="11"/>
          <w:position w:val="2"/>
        </w:rPr>
        <w:t xml:space="preserve">    </w:t>
      </w:r>
      <w:r>
        <w:rPr>
          <w:rFonts w:ascii="SimSun" w:hAnsi="SimSun" w:eastAsia="SimSun" w:cs="SimSun"/>
          <w:sz w:val="21"/>
          <w:szCs w:val="21"/>
          <w:spacing w:val="-1"/>
          <w:position w:val="2"/>
        </w:rPr>
        <w:t>信息通信技术</w:t>
      </w:r>
      <w:r>
        <w:rPr>
          <w:rFonts w:ascii="Times New Roman" w:hAnsi="Times New Roman" w:eastAsia="Times New Roman" w:cs="Times New Roman"/>
          <w:sz w:val="21"/>
          <w:szCs w:val="21"/>
          <w:spacing w:val="-1"/>
          <w:position w:val="2"/>
        </w:rPr>
        <w:t>(ICT)</w:t>
      </w:r>
      <w:r>
        <w:rPr>
          <w:rFonts w:ascii="Times New Roman" w:hAnsi="Times New Roman" w:eastAsia="Times New Roman" w:cs="Times New Roman"/>
          <w:sz w:val="21"/>
          <w:szCs w:val="21"/>
          <w:spacing w:val="54"/>
          <w:position w:val="2"/>
        </w:rPr>
        <w:t xml:space="preserve"> </w:t>
      </w:r>
      <w:r>
        <w:rPr>
          <w:rFonts w:ascii="SimSun" w:hAnsi="SimSun" w:eastAsia="SimSun" w:cs="SimSun"/>
          <w:sz w:val="21"/>
          <w:szCs w:val="21"/>
          <w:spacing w:val="-1"/>
          <w:position w:val="2"/>
        </w:rPr>
        <w:t>系统；</w:t>
      </w:r>
    </w:p>
    <w:p>
      <w:pPr>
        <w:ind w:left="375"/>
        <w:spacing w:before="30" w:line="289" w:lineRule="exact"/>
        <w:rPr>
          <w:rFonts w:ascii="SimSun" w:hAnsi="SimSun" w:eastAsia="SimSun" w:cs="SimSun"/>
          <w:sz w:val="21"/>
          <w:szCs w:val="21"/>
        </w:rPr>
      </w:pPr>
      <w:r>
        <w:rPr>
          <w:rFonts w:ascii="Times New Roman" w:hAnsi="Times New Roman" w:eastAsia="Times New Roman" w:cs="Times New Roman"/>
          <w:sz w:val="21"/>
          <w:szCs w:val="21"/>
          <w:position w:val="2"/>
        </w:rPr>
        <w:t>f)</w:t>
      </w:r>
      <w:r>
        <w:rPr>
          <w:rFonts w:ascii="Times New Roman" w:hAnsi="Times New Roman" w:eastAsia="Times New Roman" w:cs="Times New Roman"/>
          <w:sz w:val="21"/>
          <w:szCs w:val="21"/>
          <w:spacing w:val="12"/>
          <w:position w:val="2"/>
        </w:rPr>
        <w:t xml:space="preserve">    </w:t>
      </w:r>
      <w:r>
        <w:rPr>
          <w:rFonts w:ascii="SimSun" w:hAnsi="SimSun" w:eastAsia="SimSun" w:cs="SimSun"/>
          <w:sz w:val="21"/>
          <w:szCs w:val="21"/>
          <w:position w:val="2"/>
        </w:rPr>
        <w:t>运输和物流；</w:t>
      </w:r>
    </w:p>
    <w:p>
      <w:pPr>
        <w:ind w:left="373"/>
        <w:spacing w:before="29" w:line="289" w:lineRule="exact"/>
        <w:rPr>
          <w:rFonts w:ascii="SimSun" w:hAnsi="SimSun" w:eastAsia="SimSun" w:cs="SimSun"/>
          <w:sz w:val="21"/>
          <w:szCs w:val="21"/>
        </w:rPr>
      </w:pPr>
      <w:r>
        <w:rPr>
          <w:rFonts w:ascii="Times New Roman" w:hAnsi="Times New Roman" w:eastAsia="Times New Roman" w:cs="Times New Roman"/>
          <w:sz w:val="21"/>
          <w:szCs w:val="21"/>
          <w:spacing w:val="-7"/>
          <w:position w:val="2"/>
        </w:rPr>
        <w:t>g)</w:t>
      </w:r>
      <w:r>
        <w:rPr>
          <w:rFonts w:ascii="Times New Roman" w:hAnsi="Times New Roman" w:eastAsia="Times New Roman" w:cs="Times New Roman"/>
          <w:sz w:val="21"/>
          <w:szCs w:val="21"/>
          <w:spacing w:val="1"/>
          <w:position w:val="2"/>
        </w:rPr>
        <w:t xml:space="preserve">    </w:t>
      </w:r>
      <w:r>
        <w:rPr>
          <w:rFonts w:ascii="SimSun" w:hAnsi="SimSun" w:eastAsia="SimSun" w:cs="SimSun"/>
          <w:sz w:val="21"/>
          <w:szCs w:val="21"/>
          <w:spacing w:val="-7"/>
          <w:position w:val="2"/>
        </w:rPr>
        <w:t>资金；</w:t>
      </w:r>
    </w:p>
    <w:p>
      <w:pPr>
        <w:ind w:left="368"/>
        <w:spacing w:before="52"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h)</w:t>
      </w:r>
      <w:r>
        <w:rPr>
          <w:rFonts w:ascii="Times New Roman" w:hAnsi="Times New Roman" w:eastAsia="Times New Roman" w:cs="Times New Roman"/>
          <w:sz w:val="21"/>
          <w:szCs w:val="21"/>
          <w:spacing w:val="15"/>
          <w:w w:val="101"/>
          <w:position w:val="2"/>
        </w:rPr>
        <w:t xml:space="preserve">   </w:t>
      </w:r>
      <w:r>
        <w:rPr>
          <w:rFonts w:ascii="SimSun" w:hAnsi="SimSun" w:eastAsia="SimSun" w:cs="SimSun"/>
          <w:sz w:val="21"/>
          <w:szCs w:val="21"/>
          <w:spacing w:val="2"/>
          <w:position w:val="2"/>
        </w:rPr>
        <w:t>合作方和供应商。</w:t>
      </w:r>
    </w:p>
    <w:p>
      <w:pPr>
        <w:spacing w:line="289" w:lineRule="exact"/>
        <w:sectPr>
          <w:headerReference w:type="default" r:id="rId28"/>
          <w:footerReference w:type="default" r:id="rId29"/>
          <w:pgSz w:w="11905" w:h="16840"/>
          <w:pgMar w:top="1760" w:right="1202" w:bottom="1077" w:left="1405" w:header="1422" w:footer="955" w:gutter="0"/>
        </w:sectPr>
        <w:rPr>
          <w:rFonts w:ascii="SimSun" w:hAnsi="SimSun" w:eastAsia="SimSun" w:cs="SimSun"/>
          <w:sz w:val="21"/>
          <w:szCs w:val="21"/>
        </w:rPr>
      </w:pPr>
    </w:p>
    <w:p>
      <w:pPr>
        <w:pStyle w:val="BodyText"/>
        <w:spacing w:line="354" w:lineRule="auto"/>
        <w:rPr/>
      </w:pPr>
      <w:r/>
    </w:p>
    <w:p>
      <w:pPr>
        <w:ind w:left="3"/>
        <w:spacing w:before="68" w:line="230" w:lineRule="auto"/>
        <w:rPr>
          <w:rFonts w:ascii="SimHei" w:hAnsi="SimHei" w:eastAsia="SimHei" w:cs="SimHei"/>
          <w:sz w:val="21"/>
          <w:szCs w:val="21"/>
        </w:rPr>
      </w:pPr>
      <w:bookmarkStart w:name="bookmark21" w:id="19"/>
      <w:bookmarkEnd w:id="19"/>
      <w:r>
        <w:rPr>
          <w:rFonts w:ascii="SimSun" w:hAnsi="SimSun" w:eastAsia="SimSun" w:cs="SimSun"/>
          <w:sz w:val="21"/>
          <w:szCs w:val="21"/>
          <w:b/>
          <w:bCs/>
          <w:spacing w:val="-9"/>
        </w:rPr>
        <w:t>8.3.5</w:t>
      </w:r>
      <w:r>
        <w:rPr>
          <w:rFonts w:ascii="SimSun" w:hAnsi="SimSun" w:eastAsia="SimSun" w:cs="SimSun"/>
          <w:sz w:val="21"/>
          <w:szCs w:val="21"/>
          <w:spacing w:val="99"/>
        </w:rPr>
        <w:t xml:space="preserve"> </w:t>
      </w:r>
      <w:r>
        <w:rPr>
          <w:rFonts w:ascii="SimHei" w:hAnsi="SimHei" w:eastAsia="SimHei" w:cs="SimHei"/>
          <w:sz w:val="21"/>
          <w:szCs w:val="21"/>
          <w:b/>
          <w:bCs/>
          <w:spacing w:val="-9"/>
        </w:rPr>
        <w:t>实施解决方案</w:t>
      </w:r>
    </w:p>
    <w:p>
      <w:pPr>
        <w:ind w:left="413"/>
        <w:spacing w:before="210" w:line="229" w:lineRule="auto"/>
        <w:rPr>
          <w:rFonts w:ascii="SimSun" w:hAnsi="SimSun" w:eastAsia="SimSun" w:cs="SimSun"/>
          <w:sz w:val="21"/>
          <w:szCs w:val="21"/>
        </w:rPr>
      </w:pPr>
      <w:r>
        <w:rPr>
          <w:rFonts w:ascii="SimSun" w:hAnsi="SimSun" w:eastAsia="SimSun" w:cs="SimSun"/>
          <w:sz w:val="21"/>
          <w:szCs w:val="21"/>
          <w:spacing w:val="-3"/>
        </w:rPr>
        <w:t>组织应实施并保持选定的业务连续性解决方案，以便在需要时能启动这些解决方案。</w:t>
      </w:r>
    </w:p>
    <w:p>
      <w:pPr>
        <w:ind w:left="3"/>
        <w:spacing w:before="253" w:line="230" w:lineRule="auto"/>
        <w:rPr>
          <w:rFonts w:ascii="SimHei" w:hAnsi="SimHei" w:eastAsia="SimHei" w:cs="SimHei"/>
          <w:sz w:val="21"/>
          <w:szCs w:val="21"/>
        </w:rPr>
      </w:pPr>
      <w:r>
        <w:rPr>
          <w:rFonts w:ascii="SimSun" w:hAnsi="SimSun" w:eastAsia="SimSun" w:cs="SimSun"/>
          <w:sz w:val="21"/>
          <w:szCs w:val="21"/>
          <w:b/>
          <w:bCs/>
          <w:spacing w:val="-6"/>
        </w:rPr>
        <w:t>8.4</w:t>
      </w:r>
      <w:r>
        <w:rPr>
          <w:rFonts w:ascii="SimSun" w:hAnsi="SimSun" w:eastAsia="SimSun" w:cs="SimSun"/>
          <w:sz w:val="21"/>
          <w:szCs w:val="21"/>
          <w:spacing w:val="90"/>
        </w:rPr>
        <w:t xml:space="preserve"> </w:t>
      </w:r>
      <w:r>
        <w:rPr>
          <w:rFonts w:ascii="SimHei" w:hAnsi="SimHei" w:eastAsia="SimHei" w:cs="SimHei"/>
          <w:sz w:val="21"/>
          <w:szCs w:val="21"/>
          <w:b/>
          <w:bCs/>
          <w:spacing w:val="-6"/>
        </w:rPr>
        <w:t>业务连续性计划和程序</w:t>
      </w:r>
    </w:p>
    <w:p>
      <w:pPr>
        <w:ind w:left="3"/>
        <w:spacing w:before="220" w:line="230" w:lineRule="auto"/>
        <w:rPr>
          <w:rFonts w:ascii="SimHei" w:hAnsi="SimHei" w:eastAsia="SimHei" w:cs="SimHei"/>
          <w:sz w:val="21"/>
          <w:szCs w:val="21"/>
        </w:rPr>
      </w:pPr>
      <w:r>
        <w:rPr>
          <w:rFonts w:ascii="SimSun" w:hAnsi="SimSun" w:eastAsia="SimSun" w:cs="SimSun"/>
          <w:sz w:val="21"/>
          <w:szCs w:val="21"/>
          <w:b/>
          <w:bCs/>
          <w:spacing w:val="-8"/>
        </w:rPr>
        <w:t>8.4.1</w:t>
      </w:r>
      <w:r>
        <w:rPr>
          <w:rFonts w:ascii="SimSun" w:hAnsi="SimSun" w:eastAsia="SimSun" w:cs="SimSun"/>
          <w:sz w:val="21"/>
          <w:szCs w:val="21"/>
          <w:spacing w:val="85"/>
        </w:rPr>
        <w:t xml:space="preserve"> </w:t>
      </w:r>
      <w:r>
        <w:rPr>
          <w:rFonts w:ascii="SimHei" w:hAnsi="SimHei" w:eastAsia="SimHei" w:cs="SimHei"/>
          <w:sz w:val="21"/>
          <w:szCs w:val="21"/>
          <w:b/>
          <w:bCs/>
          <w:spacing w:val="-8"/>
        </w:rPr>
        <w:t>总则</w:t>
      </w:r>
    </w:p>
    <w:p>
      <w:pPr>
        <w:ind w:firstLine="413"/>
        <w:spacing w:before="226" w:line="289" w:lineRule="auto"/>
        <w:rPr>
          <w:rFonts w:ascii="SimSun" w:hAnsi="SimSun" w:eastAsia="SimSun" w:cs="SimSun"/>
          <w:sz w:val="21"/>
          <w:szCs w:val="21"/>
        </w:rPr>
      </w:pPr>
      <w:r>
        <w:rPr>
          <w:rFonts w:ascii="SimSun" w:hAnsi="SimSun" w:eastAsia="SimSun" w:cs="SimSun"/>
          <w:sz w:val="21"/>
          <w:szCs w:val="21"/>
        </w:rPr>
        <w:t>组织应实施并保持响应机制以便于及时预警并与有关相关方</w:t>
      </w:r>
      <w:r>
        <w:rPr>
          <w:rFonts w:ascii="SimSun" w:hAnsi="SimSun" w:eastAsia="SimSun" w:cs="SimSun"/>
          <w:sz w:val="21"/>
          <w:szCs w:val="21"/>
          <w:spacing w:val="-1"/>
        </w:rPr>
        <w:t>进行沟通。响应机制应在中断期间提</w:t>
      </w:r>
      <w:r>
        <w:rPr>
          <w:rFonts w:ascii="SimSun" w:hAnsi="SimSun" w:eastAsia="SimSun" w:cs="SimSun"/>
          <w:sz w:val="21"/>
          <w:szCs w:val="21"/>
        </w:rPr>
        <w:t xml:space="preserve"> </w:t>
      </w:r>
      <w:r>
        <w:rPr>
          <w:rFonts w:ascii="SimSun" w:hAnsi="SimSun" w:eastAsia="SimSun" w:cs="SimSun"/>
          <w:sz w:val="21"/>
          <w:szCs w:val="21"/>
          <w:spacing w:val="-2"/>
        </w:rPr>
        <w:t>供计划和程序来管理组织。当需要时，应使用计划和程序来启动业</w:t>
      </w:r>
      <w:r>
        <w:rPr>
          <w:rFonts w:ascii="SimSun" w:hAnsi="SimSun" w:eastAsia="SimSun" w:cs="SimSun"/>
          <w:sz w:val="21"/>
          <w:szCs w:val="21"/>
          <w:spacing w:val="-3"/>
        </w:rPr>
        <w:t>务连续性解决方案。</w:t>
      </w:r>
    </w:p>
    <w:p>
      <w:pPr>
        <w:ind w:left="390"/>
        <w:spacing w:line="229" w:lineRule="auto"/>
        <w:rPr>
          <w:rFonts w:ascii="FangSong" w:hAnsi="FangSong" w:eastAsia="FangSong" w:cs="FangSong"/>
          <w:sz w:val="21"/>
          <w:szCs w:val="21"/>
        </w:rPr>
      </w:pPr>
      <w:r>
        <w:rPr>
          <w:rFonts w:ascii="FangSong" w:hAnsi="FangSong" w:eastAsia="FangSong" w:cs="FangSong"/>
          <w:sz w:val="21"/>
          <w:szCs w:val="21"/>
          <w:spacing w:val="-30"/>
        </w:rPr>
        <w:t>注：业务连续性计划包括不同类型的程序。</w:t>
      </w:r>
    </w:p>
    <w:p>
      <w:pPr>
        <w:ind w:left="413"/>
        <w:spacing w:before="82" w:line="229" w:lineRule="auto"/>
        <w:rPr>
          <w:rFonts w:ascii="SimSun" w:hAnsi="SimSun" w:eastAsia="SimSun" w:cs="SimSun"/>
          <w:sz w:val="21"/>
          <w:szCs w:val="21"/>
        </w:rPr>
      </w:pPr>
      <w:r>
        <w:rPr>
          <w:rFonts w:ascii="SimSun" w:hAnsi="SimSun" w:eastAsia="SimSun" w:cs="SimSun"/>
          <w:sz w:val="21"/>
          <w:szCs w:val="21"/>
          <w:spacing w:val="-4"/>
        </w:rPr>
        <w:t>组织应基于选择的策略和解决方案输出业务连续性计划和程序</w:t>
      </w:r>
      <w:r>
        <w:rPr>
          <w:rFonts w:ascii="SimSun" w:hAnsi="SimSun" w:eastAsia="SimSun" w:cs="SimSun"/>
          <w:sz w:val="21"/>
          <w:szCs w:val="21"/>
          <w:spacing w:val="-5"/>
        </w:rPr>
        <w:t>，并形成文件。</w:t>
      </w:r>
    </w:p>
    <w:p>
      <w:pPr>
        <w:ind w:left="409"/>
        <w:spacing w:before="56" w:line="227" w:lineRule="auto"/>
        <w:rPr>
          <w:rFonts w:ascii="SimSun" w:hAnsi="SimSun" w:eastAsia="SimSun" w:cs="SimSun"/>
          <w:sz w:val="21"/>
          <w:szCs w:val="21"/>
        </w:rPr>
      </w:pPr>
      <w:r>
        <w:rPr>
          <w:rFonts w:ascii="SimSun" w:hAnsi="SimSun" w:eastAsia="SimSun" w:cs="SimSun"/>
          <w:sz w:val="21"/>
          <w:szCs w:val="21"/>
          <w:spacing w:val="-1"/>
        </w:rPr>
        <w:t>程序应：</w:t>
      </w:r>
    </w:p>
    <w:p>
      <w:pPr>
        <w:ind w:left="409"/>
        <w:spacing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a)</w:t>
      </w:r>
      <w:r>
        <w:rPr>
          <w:rFonts w:ascii="Times New Roman" w:hAnsi="Times New Roman" w:eastAsia="Times New Roman" w:cs="Times New Roman"/>
          <w:sz w:val="21"/>
          <w:szCs w:val="21"/>
          <w:spacing w:val="10"/>
          <w:position w:val="2"/>
        </w:rPr>
        <w:t xml:space="preserve">    </w:t>
      </w:r>
      <w:r>
        <w:rPr>
          <w:rFonts w:ascii="SimSun" w:hAnsi="SimSun" w:eastAsia="SimSun" w:cs="SimSun"/>
          <w:sz w:val="21"/>
          <w:szCs w:val="21"/>
          <w:spacing w:val="-1"/>
          <w:position w:val="2"/>
        </w:rPr>
        <w:t>明确规定中断期间应立即采取的步骤；</w:t>
      </w:r>
    </w:p>
    <w:p>
      <w:pPr>
        <w:ind w:left="406"/>
        <w:spacing w:before="124" w:line="229" w:lineRule="auto"/>
        <w:rPr>
          <w:rFonts w:ascii="SimSun" w:hAnsi="SimSun" w:eastAsia="SimSun" w:cs="SimSun"/>
          <w:sz w:val="21"/>
          <w:szCs w:val="21"/>
        </w:rPr>
      </w:pPr>
      <w:r>
        <w:rPr>
          <w:rFonts w:ascii="SimSun" w:hAnsi="SimSun" w:eastAsia="SimSun" w:cs="SimSun"/>
          <w:sz w:val="21"/>
          <w:szCs w:val="21"/>
          <w:spacing w:val="-1"/>
        </w:rPr>
        <w:t>b)</w:t>
      </w:r>
      <w:r>
        <w:rPr>
          <w:rFonts w:ascii="SimSun" w:hAnsi="SimSun" w:eastAsia="SimSun" w:cs="SimSun"/>
          <w:sz w:val="21"/>
          <w:szCs w:val="21"/>
          <w:spacing w:val="101"/>
        </w:rPr>
        <w:t xml:space="preserve"> </w:t>
      </w:r>
      <w:r>
        <w:rPr>
          <w:rFonts w:ascii="SimSun" w:hAnsi="SimSun" w:eastAsia="SimSun" w:cs="SimSun"/>
          <w:sz w:val="21"/>
          <w:szCs w:val="21"/>
          <w:spacing w:val="-1"/>
        </w:rPr>
        <w:t>灵活应对中断期间不断变化的内部和外部环境；</w:t>
      </w:r>
    </w:p>
    <w:p>
      <w:pPr>
        <w:ind w:left="414"/>
        <w:spacing w:before="69" w:line="224" w:lineRule="auto"/>
        <w:rPr>
          <w:rFonts w:ascii="SimSun" w:hAnsi="SimSun" w:eastAsia="SimSun" w:cs="SimSun"/>
          <w:sz w:val="21"/>
          <w:szCs w:val="21"/>
        </w:rPr>
      </w:pPr>
      <w:r>
        <w:rPr>
          <w:rFonts w:ascii="SimSun" w:hAnsi="SimSun" w:eastAsia="SimSun" w:cs="SimSun"/>
          <w:sz w:val="21"/>
          <w:szCs w:val="21"/>
          <w:spacing w:val="-4"/>
        </w:rPr>
        <w:t>c)</w:t>
      </w:r>
      <w:r>
        <w:rPr>
          <w:rFonts w:ascii="SimSun" w:hAnsi="SimSun" w:eastAsia="SimSun" w:cs="SimSun"/>
          <w:sz w:val="21"/>
          <w:szCs w:val="21"/>
          <w:spacing w:val="84"/>
        </w:rPr>
        <w:t xml:space="preserve"> </w:t>
      </w:r>
      <w:r>
        <w:rPr>
          <w:rFonts w:ascii="SimSun" w:hAnsi="SimSun" w:eastAsia="SimSun" w:cs="SimSun"/>
          <w:sz w:val="21"/>
          <w:szCs w:val="21"/>
          <w:spacing w:val="-4"/>
        </w:rPr>
        <w:t>关注可能导致中断的事件的影响；</w:t>
      </w:r>
    </w:p>
    <w:p>
      <w:pPr>
        <w:ind w:left="409"/>
        <w:spacing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d)   </w:t>
      </w:r>
      <w:r>
        <w:rPr>
          <w:rFonts w:ascii="SimSun" w:hAnsi="SimSun" w:eastAsia="SimSun" w:cs="SimSun"/>
          <w:sz w:val="21"/>
          <w:szCs w:val="21"/>
          <w:spacing w:val="-3"/>
          <w:position w:val="2"/>
        </w:rPr>
        <w:t>通过实施适当的解决方案，将影响降到最小化；</w:t>
      </w:r>
    </w:p>
    <w:p>
      <w:pPr>
        <w:ind w:left="409"/>
        <w:spacing w:before="51" w:line="289" w:lineRule="exact"/>
        <w:rPr>
          <w:rFonts w:ascii="SimSun" w:hAnsi="SimSun" w:eastAsia="SimSun" w:cs="SimSun"/>
          <w:sz w:val="21"/>
          <w:szCs w:val="21"/>
        </w:rPr>
      </w:pPr>
      <w:r>
        <w:rPr>
          <w:rFonts w:ascii="Times New Roman" w:hAnsi="Times New Roman" w:eastAsia="Times New Roman" w:cs="Times New Roman"/>
          <w:sz w:val="21"/>
          <w:szCs w:val="21"/>
          <w:position w:val="2"/>
        </w:rPr>
        <w:t>e)</w:t>
      </w:r>
      <w:r>
        <w:rPr>
          <w:rFonts w:ascii="Times New Roman" w:hAnsi="Times New Roman" w:eastAsia="Times New Roman" w:cs="Times New Roman"/>
          <w:sz w:val="21"/>
          <w:szCs w:val="21"/>
          <w:spacing w:val="14"/>
          <w:w w:val="101"/>
          <w:position w:val="2"/>
        </w:rPr>
        <w:t xml:space="preserve">   </w:t>
      </w:r>
      <w:r>
        <w:rPr>
          <w:rFonts w:ascii="SimSun" w:hAnsi="SimSun" w:eastAsia="SimSun" w:cs="SimSun"/>
          <w:sz w:val="21"/>
          <w:szCs w:val="21"/>
          <w:position w:val="2"/>
        </w:rPr>
        <w:t>为其中的任务分配角色和职责。</w:t>
      </w:r>
    </w:p>
    <w:p>
      <w:pPr>
        <w:ind w:left="3"/>
        <w:spacing w:before="275" w:line="232" w:lineRule="auto"/>
        <w:rPr>
          <w:rFonts w:ascii="SimHei" w:hAnsi="SimHei" w:eastAsia="SimHei" w:cs="SimHei"/>
          <w:sz w:val="21"/>
          <w:szCs w:val="21"/>
        </w:rPr>
      </w:pPr>
      <w:r>
        <w:rPr>
          <w:rFonts w:ascii="SimSun" w:hAnsi="SimSun" w:eastAsia="SimSun" w:cs="SimSun"/>
          <w:sz w:val="21"/>
          <w:szCs w:val="21"/>
          <w:b/>
          <w:bCs/>
          <w:spacing w:val="-10"/>
        </w:rPr>
        <w:t>8.4.2</w:t>
      </w:r>
      <w:r>
        <w:rPr>
          <w:rFonts w:ascii="SimSun" w:hAnsi="SimSun" w:eastAsia="SimSun" w:cs="SimSun"/>
          <w:sz w:val="21"/>
          <w:szCs w:val="21"/>
          <w:spacing w:val="77"/>
        </w:rPr>
        <w:t xml:space="preserve"> </w:t>
      </w:r>
      <w:r>
        <w:rPr>
          <w:rFonts w:ascii="SimHei" w:hAnsi="SimHei" w:eastAsia="SimHei" w:cs="SimHei"/>
          <w:sz w:val="21"/>
          <w:szCs w:val="21"/>
          <w:b/>
          <w:bCs/>
          <w:spacing w:val="-10"/>
        </w:rPr>
        <w:t>事件响应机制</w:t>
      </w:r>
    </w:p>
    <w:p>
      <w:pPr>
        <w:spacing w:before="214" w:line="229" w:lineRule="auto"/>
        <w:rPr>
          <w:rFonts w:ascii="SimSun" w:hAnsi="SimSun" w:eastAsia="SimSun" w:cs="SimSun"/>
          <w:sz w:val="21"/>
          <w:szCs w:val="21"/>
        </w:rPr>
      </w:pPr>
      <w:r>
        <w:rPr>
          <w:rFonts w:ascii="SimSun" w:hAnsi="SimSun" w:eastAsia="SimSun" w:cs="SimSun"/>
          <w:sz w:val="21"/>
          <w:szCs w:val="21"/>
          <w:spacing w:val="-4"/>
        </w:rPr>
        <w:t>8.4.2.1</w:t>
      </w:r>
      <w:r>
        <w:rPr>
          <w:rFonts w:ascii="SimSun" w:hAnsi="SimSun" w:eastAsia="SimSun" w:cs="SimSun"/>
          <w:sz w:val="21"/>
          <w:szCs w:val="21"/>
          <w:spacing w:val="75"/>
        </w:rPr>
        <w:t xml:space="preserve"> </w:t>
      </w:r>
      <w:r>
        <w:rPr>
          <w:rFonts w:ascii="SimSun" w:hAnsi="SimSun" w:eastAsia="SimSun" w:cs="SimSun"/>
          <w:sz w:val="21"/>
          <w:szCs w:val="21"/>
          <w:spacing w:val="-4"/>
        </w:rPr>
        <w:t>组织应实施和保持一个结构，确定一个或多个</w:t>
      </w:r>
      <w:r>
        <w:rPr>
          <w:rFonts w:ascii="SimSun" w:hAnsi="SimSun" w:eastAsia="SimSun" w:cs="SimSun"/>
          <w:sz w:val="21"/>
          <w:szCs w:val="21"/>
          <w:spacing w:val="-5"/>
        </w:rPr>
        <w:t>负责对中断进行响应的团队。</w:t>
      </w:r>
    </w:p>
    <w:p>
      <w:pPr>
        <w:spacing w:before="80" w:line="228" w:lineRule="auto"/>
        <w:rPr>
          <w:rFonts w:ascii="SimSun" w:hAnsi="SimSun" w:eastAsia="SimSun" w:cs="SimSun"/>
          <w:sz w:val="21"/>
          <w:szCs w:val="21"/>
        </w:rPr>
      </w:pPr>
      <w:r>
        <w:rPr>
          <w:rFonts w:ascii="SimSun" w:hAnsi="SimSun" w:eastAsia="SimSun" w:cs="SimSun"/>
          <w:sz w:val="21"/>
          <w:szCs w:val="21"/>
          <w:spacing w:val="-3"/>
        </w:rPr>
        <w:t>8.4.2.2</w:t>
      </w:r>
      <w:r>
        <w:rPr>
          <w:rFonts w:ascii="SimSun" w:hAnsi="SimSun" w:eastAsia="SimSun" w:cs="SimSun"/>
          <w:sz w:val="21"/>
          <w:szCs w:val="21"/>
          <w:spacing w:val="60"/>
        </w:rPr>
        <w:t xml:space="preserve"> </w:t>
      </w:r>
      <w:r>
        <w:rPr>
          <w:rFonts w:ascii="SimSun" w:hAnsi="SimSun" w:eastAsia="SimSun" w:cs="SimSun"/>
          <w:sz w:val="21"/>
          <w:szCs w:val="21"/>
          <w:spacing w:val="-3"/>
        </w:rPr>
        <w:t>每个团队的角色和责任以及团队之间的关系应明确说明。</w:t>
      </w:r>
    </w:p>
    <w:p>
      <w:pPr>
        <w:spacing w:before="70" w:line="229" w:lineRule="auto"/>
        <w:rPr>
          <w:rFonts w:ascii="SimSun" w:hAnsi="SimSun" w:eastAsia="SimSun" w:cs="SimSun"/>
          <w:sz w:val="21"/>
          <w:szCs w:val="21"/>
        </w:rPr>
      </w:pPr>
      <w:r>
        <w:rPr>
          <w:rFonts w:ascii="SimSun" w:hAnsi="SimSun" w:eastAsia="SimSun" w:cs="SimSun"/>
          <w:sz w:val="21"/>
          <w:szCs w:val="21"/>
          <w:spacing w:val="-9"/>
        </w:rPr>
        <w:t>8.4.2.3</w:t>
      </w:r>
      <w:r>
        <w:rPr>
          <w:rFonts w:ascii="SimSun" w:hAnsi="SimSun" w:eastAsia="SimSun" w:cs="SimSun"/>
          <w:sz w:val="21"/>
          <w:szCs w:val="21"/>
          <w:spacing w:val="86"/>
        </w:rPr>
        <w:t xml:space="preserve"> </w:t>
      </w:r>
      <w:r>
        <w:rPr>
          <w:rFonts w:ascii="SimSun" w:hAnsi="SimSun" w:eastAsia="SimSun" w:cs="SimSun"/>
          <w:sz w:val="21"/>
          <w:szCs w:val="21"/>
          <w:spacing w:val="-9"/>
        </w:rPr>
        <w:t>总体的，这些团队应具备以下能力：</w:t>
      </w:r>
    </w:p>
    <w:p>
      <w:pPr>
        <w:ind w:left="411"/>
        <w:spacing w:before="75" w:line="228" w:lineRule="auto"/>
        <w:rPr>
          <w:rFonts w:ascii="SimSun" w:hAnsi="SimSun" w:eastAsia="SimSun" w:cs="SimSun"/>
          <w:sz w:val="21"/>
          <w:szCs w:val="21"/>
        </w:rPr>
      </w:pPr>
      <w:r>
        <w:rPr>
          <w:rFonts w:ascii="SimSun" w:hAnsi="SimSun" w:eastAsia="SimSun" w:cs="SimSun"/>
          <w:sz w:val="21"/>
          <w:szCs w:val="21"/>
          <w:spacing w:val="-1"/>
        </w:rPr>
        <w:t>a)</w:t>
      </w:r>
      <w:r>
        <w:rPr>
          <w:rFonts w:ascii="SimSun" w:hAnsi="SimSun" w:eastAsia="SimSun" w:cs="SimSun"/>
          <w:sz w:val="21"/>
          <w:szCs w:val="21"/>
          <w:spacing w:val="102"/>
        </w:rPr>
        <w:t xml:space="preserve"> </w:t>
      </w:r>
      <w:r>
        <w:rPr>
          <w:rFonts w:ascii="SimSun" w:hAnsi="SimSun" w:eastAsia="SimSun" w:cs="SimSun"/>
          <w:sz w:val="21"/>
          <w:szCs w:val="21"/>
          <w:spacing w:val="-1"/>
        </w:rPr>
        <w:t>评估中断的性质和程度及其潜在影响；</w:t>
      </w:r>
    </w:p>
    <w:p>
      <w:pPr>
        <w:ind w:left="406"/>
        <w:spacing w:before="61" w:line="228" w:lineRule="auto"/>
        <w:rPr>
          <w:rFonts w:ascii="SimSun" w:hAnsi="SimSun" w:eastAsia="SimSun" w:cs="SimSun"/>
          <w:sz w:val="21"/>
          <w:szCs w:val="21"/>
        </w:rPr>
      </w:pPr>
      <w:r>
        <w:rPr>
          <w:rFonts w:ascii="SimSun" w:hAnsi="SimSun" w:eastAsia="SimSun" w:cs="SimSun"/>
          <w:sz w:val="21"/>
          <w:szCs w:val="21"/>
          <w:spacing w:val="-3"/>
        </w:rPr>
        <w:t>b)</w:t>
      </w:r>
      <w:r>
        <w:rPr>
          <w:rFonts w:ascii="SimSun" w:hAnsi="SimSun" w:eastAsia="SimSun" w:cs="SimSun"/>
          <w:sz w:val="21"/>
          <w:szCs w:val="21"/>
          <w:spacing w:val="82"/>
        </w:rPr>
        <w:t xml:space="preserve"> </w:t>
      </w:r>
      <w:r>
        <w:rPr>
          <w:rFonts w:ascii="SimSun" w:hAnsi="SimSun" w:eastAsia="SimSun" w:cs="SimSun"/>
          <w:sz w:val="21"/>
          <w:szCs w:val="21"/>
          <w:spacing w:val="-3"/>
        </w:rPr>
        <w:t>根据预先定义的阈值评估影响，以证明启动正式响应是合理的；</w:t>
      </w:r>
    </w:p>
    <w:p>
      <w:pPr>
        <w:ind w:left="409"/>
        <w:spacing w:before="18"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c)</w:t>
      </w:r>
      <w:r>
        <w:rPr>
          <w:rFonts w:ascii="Times New Roman" w:hAnsi="Times New Roman" w:eastAsia="Times New Roman" w:cs="Times New Roman"/>
          <w:sz w:val="21"/>
          <w:szCs w:val="21"/>
          <w:spacing w:val="15"/>
          <w:position w:val="2"/>
        </w:rPr>
        <w:t xml:space="preserve">   </w:t>
      </w:r>
      <w:r>
        <w:rPr>
          <w:rFonts w:ascii="SimSun" w:hAnsi="SimSun" w:eastAsia="SimSun" w:cs="SimSun"/>
          <w:sz w:val="21"/>
          <w:szCs w:val="21"/>
          <w:spacing w:val="1"/>
          <w:position w:val="2"/>
        </w:rPr>
        <w:t>启动适当的业务连续性响应；</w:t>
      </w:r>
    </w:p>
    <w:p>
      <w:pPr>
        <w:ind w:left="409"/>
        <w:spacing w:before="51"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d)</w:t>
      </w:r>
      <w:r>
        <w:rPr>
          <w:rFonts w:ascii="Times New Roman" w:hAnsi="Times New Roman" w:eastAsia="Times New Roman" w:cs="Times New Roman"/>
          <w:sz w:val="21"/>
          <w:szCs w:val="21"/>
          <w:spacing w:val="13"/>
          <w:w w:val="101"/>
          <w:position w:val="2"/>
        </w:rPr>
        <w:t xml:space="preserve">   </w:t>
      </w:r>
      <w:r>
        <w:rPr>
          <w:rFonts w:ascii="SimSun" w:hAnsi="SimSun" w:eastAsia="SimSun" w:cs="SimSun"/>
          <w:sz w:val="21"/>
          <w:szCs w:val="21"/>
          <w:spacing w:val="1"/>
          <w:position w:val="2"/>
        </w:rPr>
        <w:t>策划需要采取的行动；</w:t>
      </w:r>
    </w:p>
    <w:p>
      <w:pPr>
        <w:ind w:left="409"/>
        <w:spacing w:before="30"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e)</w:t>
      </w:r>
      <w:r>
        <w:rPr>
          <w:rFonts w:ascii="Times New Roman" w:hAnsi="Times New Roman" w:eastAsia="Times New Roman" w:cs="Times New Roman"/>
          <w:sz w:val="21"/>
          <w:szCs w:val="21"/>
          <w:spacing w:val="16"/>
          <w:position w:val="2"/>
        </w:rPr>
        <w:t xml:space="preserve">   </w:t>
      </w:r>
      <w:r>
        <w:rPr>
          <w:rFonts w:ascii="SimSun" w:hAnsi="SimSun" w:eastAsia="SimSun" w:cs="SimSun"/>
          <w:sz w:val="21"/>
          <w:szCs w:val="21"/>
          <w:spacing w:val="3"/>
          <w:position w:val="2"/>
        </w:rPr>
        <w:t>建立优先级(以生命安全为第一要务);</w:t>
      </w:r>
    </w:p>
    <w:p>
      <w:pPr>
        <w:ind w:left="410"/>
        <w:spacing w:before="51" w:line="289" w:lineRule="exact"/>
        <w:rPr>
          <w:rFonts w:ascii="SimSun" w:hAnsi="SimSun" w:eastAsia="SimSun" w:cs="SimSun"/>
          <w:sz w:val="21"/>
          <w:szCs w:val="21"/>
        </w:rPr>
      </w:pPr>
      <w:r>
        <w:rPr>
          <w:rFonts w:ascii="Times New Roman" w:hAnsi="Times New Roman" w:eastAsia="Times New Roman" w:cs="Times New Roman"/>
          <w:sz w:val="21"/>
          <w:szCs w:val="21"/>
          <w:position w:val="2"/>
        </w:rPr>
        <w:t>f)</w:t>
      </w:r>
      <w:r>
        <w:rPr>
          <w:rFonts w:ascii="Times New Roman" w:hAnsi="Times New Roman" w:eastAsia="Times New Roman" w:cs="Times New Roman"/>
          <w:sz w:val="21"/>
          <w:szCs w:val="21"/>
          <w:spacing w:val="13"/>
          <w:position w:val="2"/>
        </w:rPr>
        <w:t xml:space="preserve">    </w:t>
      </w:r>
      <w:r>
        <w:rPr>
          <w:rFonts w:ascii="SimSun" w:hAnsi="SimSun" w:eastAsia="SimSun" w:cs="SimSun"/>
          <w:sz w:val="21"/>
          <w:szCs w:val="21"/>
          <w:position w:val="2"/>
        </w:rPr>
        <w:t>监视中断的影响以及组织的响应；</w:t>
      </w:r>
    </w:p>
    <w:p>
      <w:pPr>
        <w:ind w:left="413"/>
        <w:spacing w:before="102" w:line="223" w:lineRule="auto"/>
        <w:rPr>
          <w:rFonts w:ascii="SimSun" w:hAnsi="SimSun" w:eastAsia="SimSun" w:cs="SimSun"/>
          <w:sz w:val="21"/>
          <w:szCs w:val="21"/>
        </w:rPr>
      </w:pPr>
      <w:r>
        <w:rPr>
          <w:rFonts w:ascii="SimSun" w:hAnsi="SimSun" w:eastAsia="SimSun" w:cs="SimSun"/>
          <w:sz w:val="21"/>
          <w:szCs w:val="21"/>
          <w:spacing w:val="-1"/>
        </w:rPr>
        <w:t>g)</w:t>
      </w:r>
      <w:r>
        <w:rPr>
          <w:rFonts w:ascii="SimSun" w:hAnsi="SimSun" w:eastAsia="SimSun" w:cs="SimSun"/>
          <w:sz w:val="21"/>
          <w:szCs w:val="21"/>
          <w:spacing w:val="85"/>
        </w:rPr>
        <w:t xml:space="preserve"> </w:t>
      </w:r>
      <w:r>
        <w:rPr>
          <w:rFonts w:ascii="SimSun" w:hAnsi="SimSun" w:eastAsia="SimSun" w:cs="SimSun"/>
          <w:sz w:val="21"/>
          <w:szCs w:val="21"/>
          <w:spacing w:val="-1"/>
        </w:rPr>
        <w:t>启动业务连续性解决方案；</w:t>
      </w:r>
    </w:p>
    <w:p>
      <w:pPr>
        <w:ind w:left="407"/>
        <w:spacing w:before="77" w:line="228" w:lineRule="auto"/>
        <w:rPr>
          <w:rFonts w:ascii="SimSun" w:hAnsi="SimSun" w:eastAsia="SimSun" w:cs="SimSun"/>
          <w:sz w:val="21"/>
          <w:szCs w:val="21"/>
        </w:rPr>
      </w:pPr>
      <w:r>
        <w:rPr>
          <w:rFonts w:ascii="SimSun" w:hAnsi="SimSun" w:eastAsia="SimSun" w:cs="SimSun"/>
          <w:sz w:val="21"/>
          <w:szCs w:val="21"/>
          <w:spacing w:val="-5"/>
        </w:rPr>
        <w:t>h)</w:t>
      </w:r>
      <w:r>
        <w:rPr>
          <w:rFonts w:ascii="SimSun" w:hAnsi="SimSun" w:eastAsia="SimSun" w:cs="SimSun"/>
          <w:sz w:val="21"/>
          <w:szCs w:val="21"/>
          <w:spacing w:val="84"/>
        </w:rPr>
        <w:t xml:space="preserve"> </w:t>
      </w:r>
      <w:r>
        <w:rPr>
          <w:rFonts w:ascii="SimSun" w:hAnsi="SimSun" w:eastAsia="SimSun" w:cs="SimSun"/>
          <w:sz w:val="21"/>
          <w:szCs w:val="21"/>
          <w:spacing w:val="-5"/>
        </w:rPr>
        <w:t>与相关方、权力机构和媒体进行沟通。</w:t>
      </w:r>
    </w:p>
    <w:p>
      <w:pPr>
        <w:spacing w:before="91" w:line="229" w:lineRule="auto"/>
        <w:rPr>
          <w:rFonts w:ascii="SimSun" w:hAnsi="SimSun" w:eastAsia="SimSun" w:cs="SimSun"/>
          <w:sz w:val="21"/>
          <w:szCs w:val="21"/>
        </w:rPr>
      </w:pPr>
      <w:r>
        <w:rPr>
          <w:rFonts w:ascii="SimSun" w:hAnsi="SimSun" w:eastAsia="SimSun" w:cs="SimSun"/>
          <w:sz w:val="21"/>
          <w:szCs w:val="21"/>
          <w:spacing w:val="-6"/>
        </w:rPr>
        <w:t>8.4.2.4</w:t>
      </w:r>
      <w:r>
        <w:rPr>
          <w:rFonts w:ascii="SimSun" w:hAnsi="SimSun" w:eastAsia="SimSun" w:cs="SimSun"/>
          <w:sz w:val="21"/>
          <w:szCs w:val="21"/>
          <w:spacing w:val="68"/>
        </w:rPr>
        <w:t xml:space="preserve"> </w:t>
      </w:r>
      <w:r>
        <w:rPr>
          <w:rFonts w:ascii="SimSun" w:hAnsi="SimSun" w:eastAsia="SimSun" w:cs="SimSun"/>
          <w:sz w:val="21"/>
          <w:szCs w:val="21"/>
          <w:spacing w:val="-6"/>
        </w:rPr>
        <w:t>每个团队应有：</w:t>
      </w:r>
    </w:p>
    <w:p>
      <w:pPr>
        <w:ind w:left="411"/>
        <w:spacing w:before="57" w:line="216" w:lineRule="auto"/>
        <w:rPr>
          <w:rFonts w:ascii="SimSun" w:hAnsi="SimSun" w:eastAsia="SimSun" w:cs="SimSun"/>
          <w:sz w:val="21"/>
          <w:szCs w:val="21"/>
        </w:rPr>
      </w:pPr>
      <w:r>
        <w:rPr>
          <w:rFonts w:ascii="SimSun" w:hAnsi="SimSun" w:eastAsia="SimSun" w:cs="SimSun"/>
          <w:sz w:val="21"/>
          <w:szCs w:val="21"/>
          <w:spacing w:val="-3"/>
        </w:rPr>
        <w:t>a)</w:t>
      </w:r>
      <w:r>
        <w:rPr>
          <w:rFonts w:ascii="SimSun" w:hAnsi="SimSun" w:eastAsia="SimSun" w:cs="SimSun"/>
          <w:sz w:val="21"/>
          <w:szCs w:val="21"/>
          <w:spacing w:val="84"/>
        </w:rPr>
        <w:t xml:space="preserve"> </w:t>
      </w:r>
      <w:r>
        <w:rPr>
          <w:rFonts w:ascii="SimSun" w:hAnsi="SimSun" w:eastAsia="SimSun" w:cs="SimSun"/>
          <w:sz w:val="21"/>
          <w:szCs w:val="21"/>
          <w:spacing w:val="-3"/>
        </w:rPr>
        <w:t>具有履行指定角色所需责任、权限和能力的人</w:t>
      </w:r>
      <w:r>
        <w:rPr>
          <w:rFonts w:ascii="SimSun" w:hAnsi="SimSun" w:eastAsia="SimSun" w:cs="SimSun"/>
          <w:sz w:val="21"/>
          <w:szCs w:val="21"/>
          <w:spacing w:val="-4"/>
        </w:rPr>
        <w:t>员和候补人员；</w:t>
      </w:r>
    </w:p>
    <w:p>
      <w:pPr>
        <w:ind w:left="401"/>
        <w:spacing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b)   </w:t>
      </w:r>
      <w:r>
        <w:rPr>
          <w:rFonts w:ascii="SimSun" w:hAnsi="SimSun" w:eastAsia="SimSun" w:cs="SimSun"/>
          <w:sz w:val="21"/>
          <w:szCs w:val="21"/>
          <w:spacing w:val="-3"/>
          <w:position w:val="2"/>
        </w:rPr>
        <w:t>指导其行为的成文程序(见8.4.4),包括响应措施的启动、操作、协调和沟通。</w:t>
      </w:r>
    </w:p>
    <w:p>
      <w:pPr>
        <w:ind w:left="3"/>
        <w:spacing w:before="294" w:line="230" w:lineRule="auto"/>
        <w:rPr>
          <w:rFonts w:ascii="SimHei" w:hAnsi="SimHei" w:eastAsia="SimHei" w:cs="SimHei"/>
          <w:sz w:val="21"/>
          <w:szCs w:val="21"/>
        </w:rPr>
      </w:pPr>
      <w:r>
        <w:rPr>
          <w:rFonts w:ascii="SimSun" w:hAnsi="SimSun" w:eastAsia="SimSun" w:cs="SimSun"/>
          <w:sz w:val="21"/>
          <w:szCs w:val="21"/>
          <w:b/>
          <w:bCs/>
          <w:spacing w:val="-10"/>
        </w:rPr>
        <w:t>8.4.3</w:t>
      </w:r>
      <w:r>
        <w:rPr>
          <w:rFonts w:ascii="SimSun" w:hAnsi="SimSun" w:eastAsia="SimSun" w:cs="SimSun"/>
          <w:sz w:val="21"/>
          <w:szCs w:val="21"/>
          <w:spacing w:val="-10"/>
        </w:rPr>
        <w:t xml:space="preserve">  </w:t>
      </w:r>
      <w:r>
        <w:rPr>
          <w:rFonts w:ascii="SimHei" w:hAnsi="SimHei" w:eastAsia="SimHei" w:cs="SimHei"/>
          <w:sz w:val="21"/>
          <w:szCs w:val="21"/>
          <w:b/>
          <w:bCs/>
          <w:spacing w:val="-10"/>
        </w:rPr>
        <w:t>预警和沟通</w:t>
      </w:r>
    </w:p>
    <w:p>
      <w:pPr>
        <w:ind w:left="3"/>
        <w:spacing w:before="229" w:line="222" w:lineRule="auto"/>
        <w:rPr>
          <w:rFonts w:ascii="SimSun" w:hAnsi="SimSun" w:eastAsia="SimSun" w:cs="SimSun"/>
          <w:sz w:val="21"/>
          <w:szCs w:val="21"/>
        </w:rPr>
      </w:pPr>
      <w:r>
        <w:rPr>
          <w:rFonts w:ascii="SimSun" w:hAnsi="SimSun" w:eastAsia="SimSun" w:cs="SimSun"/>
          <w:sz w:val="21"/>
          <w:szCs w:val="21"/>
          <w:b/>
          <w:bCs/>
          <w:spacing w:val="-11"/>
        </w:rPr>
        <w:t>8.4.3.1</w:t>
      </w:r>
      <w:r>
        <w:rPr>
          <w:rFonts w:ascii="SimSun" w:hAnsi="SimSun" w:eastAsia="SimSun" w:cs="SimSun"/>
          <w:sz w:val="21"/>
          <w:szCs w:val="21"/>
          <w:spacing w:val="74"/>
        </w:rPr>
        <w:t xml:space="preserve"> </w:t>
      </w:r>
      <w:r>
        <w:rPr>
          <w:rFonts w:ascii="SimSun" w:hAnsi="SimSun" w:eastAsia="SimSun" w:cs="SimSun"/>
          <w:sz w:val="21"/>
          <w:szCs w:val="21"/>
          <w:spacing w:val="-11"/>
        </w:rPr>
        <w:t>组织应文件化并保持程序，以：</w:t>
      </w:r>
    </w:p>
    <w:p>
      <w:pPr>
        <w:ind w:left="378" w:right="611" w:firstLine="30"/>
        <w:spacing w:before="2" w:line="261" w:lineRule="auto"/>
        <w:rPr>
          <w:rFonts w:ascii="SimSun" w:hAnsi="SimSun" w:eastAsia="SimSun" w:cs="SimSun"/>
          <w:sz w:val="21"/>
          <w:szCs w:val="21"/>
        </w:rPr>
      </w:pPr>
      <w:r>
        <w:rPr>
          <w:rFonts w:ascii="Times New Roman" w:hAnsi="Times New Roman" w:eastAsia="Times New Roman" w:cs="Times New Roman"/>
          <w:sz w:val="21"/>
          <w:szCs w:val="21"/>
          <w:spacing w:val="-7"/>
        </w:rPr>
        <w:t>a)</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7"/>
        </w:rPr>
        <w:t>与有关相关方进行内部和外部沟通，包括沟</w:t>
      </w:r>
      <w:r>
        <w:rPr>
          <w:rFonts w:ascii="SimSun" w:hAnsi="SimSun" w:eastAsia="SimSun" w:cs="SimSun"/>
          <w:sz w:val="21"/>
          <w:szCs w:val="21"/>
          <w:spacing w:val="-8"/>
        </w:rPr>
        <w:t>通内容、沟通时间、沟通对象以及沟通方法；</w:t>
      </w:r>
      <w:r>
        <w:rPr>
          <w:rFonts w:ascii="SimSun" w:hAnsi="SimSun" w:eastAsia="SimSun" w:cs="SimSun"/>
          <w:sz w:val="21"/>
          <w:szCs w:val="21"/>
        </w:rPr>
        <w:t xml:space="preserve"> </w:t>
      </w:r>
      <w:r>
        <w:rPr>
          <w:rFonts w:ascii="SimSun" w:hAnsi="SimSun" w:eastAsia="SimSun" w:cs="SimSun"/>
          <w:sz w:val="21"/>
          <w:szCs w:val="21"/>
          <w:spacing w:val="-20"/>
          <w:w w:val="95"/>
        </w:rPr>
        <w:t>注：组织可以文件化并保持组织如何以及在何种情况下与员工及其紧急联系人沟通的程序。</w:t>
      </w:r>
    </w:p>
    <w:p>
      <w:pPr>
        <w:ind w:right="24"/>
        <w:spacing w:before="80" w:line="229" w:lineRule="auto"/>
        <w:jc w:val="right"/>
        <w:rPr>
          <w:rFonts w:ascii="SimSun" w:hAnsi="SimSun" w:eastAsia="SimSun" w:cs="SimSun"/>
          <w:sz w:val="21"/>
          <w:szCs w:val="21"/>
        </w:rPr>
      </w:pPr>
      <w:r>
        <w:rPr>
          <w:rFonts w:ascii="SimSun" w:hAnsi="SimSun" w:eastAsia="SimSun" w:cs="SimSun"/>
          <w:sz w:val="21"/>
          <w:szCs w:val="21"/>
          <w:spacing w:val="-5"/>
        </w:rPr>
        <w:t>b)</w:t>
      </w:r>
      <w:r>
        <w:rPr>
          <w:rFonts w:ascii="SimSun" w:hAnsi="SimSun" w:eastAsia="SimSun" w:cs="SimSun"/>
          <w:sz w:val="21"/>
          <w:szCs w:val="21"/>
          <w:spacing w:val="72"/>
        </w:rPr>
        <w:t xml:space="preserve"> </w:t>
      </w:r>
      <w:r>
        <w:rPr>
          <w:rFonts w:ascii="SimSun" w:hAnsi="SimSun" w:eastAsia="SimSun" w:cs="SimSun"/>
          <w:sz w:val="21"/>
          <w:szCs w:val="21"/>
          <w:spacing w:val="-5"/>
        </w:rPr>
        <w:t>对来自相关方的沟通进行接收、记录和响应，包括任何国家或区域风险预警系统或类似系统；</w:t>
      </w:r>
    </w:p>
    <w:p>
      <w:pPr>
        <w:ind w:left="409"/>
        <w:spacing w:before="25"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c)    </w:t>
      </w:r>
      <w:r>
        <w:rPr>
          <w:rFonts w:ascii="SimSun" w:hAnsi="SimSun" w:eastAsia="SimSun" w:cs="SimSun"/>
          <w:sz w:val="21"/>
          <w:szCs w:val="21"/>
          <w:spacing w:val="1"/>
          <w:position w:val="2"/>
        </w:rPr>
        <w:t>确保中断期间沟通手段可用；</w:t>
      </w:r>
    </w:p>
    <w:p>
      <w:pPr>
        <w:ind w:left="409"/>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d)   </w:t>
      </w:r>
      <w:r>
        <w:rPr>
          <w:rFonts w:ascii="SimSun" w:hAnsi="SimSun" w:eastAsia="SimSun" w:cs="SimSun"/>
          <w:sz w:val="21"/>
          <w:szCs w:val="21"/>
          <w:spacing w:val="1"/>
          <w:position w:val="2"/>
        </w:rPr>
        <w:t>促进与应急响应人员的有序沟通；</w:t>
      </w:r>
    </w:p>
    <w:p>
      <w:pPr>
        <w:ind w:left="415"/>
        <w:spacing w:before="93" w:line="228" w:lineRule="auto"/>
        <w:rPr>
          <w:rFonts w:ascii="SimSun" w:hAnsi="SimSun" w:eastAsia="SimSun" w:cs="SimSun"/>
          <w:sz w:val="21"/>
          <w:szCs w:val="21"/>
        </w:rPr>
      </w:pPr>
      <w:r>
        <w:rPr>
          <w:rFonts w:ascii="SimSun" w:hAnsi="SimSun" w:eastAsia="SimSun" w:cs="SimSun"/>
          <w:sz w:val="21"/>
          <w:szCs w:val="21"/>
          <w:spacing w:val="-3"/>
        </w:rPr>
        <w:t>e)</w:t>
      </w:r>
      <w:r>
        <w:rPr>
          <w:rFonts w:ascii="SimSun" w:hAnsi="SimSun" w:eastAsia="SimSun" w:cs="SimSun"/>
          <w:sz w:val="21"/>
          <w:szCs w:val="21"/>
          <w:spacing w:val="78"/>
        </w:rPr>
        <w:t xml:space="preserve"> </w:t>
      </w:r>
      <w:r>
        <w:rPr>
          <w:rFonts w:ascii="SimSun" w:hAnsi="SimSun" w:eastAsia="SimSun" w:cs="SimSun"/>
          <w:sz w:val="21"/>
          <w:szCs w:val="21"/>
          <w:spacing w:val="-3"/>
        </w:rPr>
        <w:t>对事件发生后组织的媒体响应提供详细信息，</w:t>
      </w:r>
      <w:r>
        <w:rPr>
          <w:rFonts w:ascii="SimSun" w:hAnsi="SimSun" w:eastAsia="SimSun" w:cs="SimSun"/>
          <w:sz w:val="21"/>
          <w:szCs w:val="21"/>
          <w:spacing w:val="-4"/>
        </w:rPr>
        <w:t>包括沟通策略；</w:t>
      </w:r>
    </w:p>
    <w:p>
      <w:pPr>
        <w:spacing w:line="228" w:lineRule="auto"/>
        <w:sectPr>
          <w:headerReference w:type="default" r:id="rId30"/>
          <w:footerReference w:type="default" r:id="rId31"/>
          <w:pgSz w:w="11905" w:h="16840"/>
          <w:pgMar w:top="1730" w:right="1444" w:bottom="1087" w:left="1240" w:header="1392" w:footer="964" w:gutter="0"/>
        </w:sectPr>
        <w:rPr>
          <w:rFonts w:ascii="SimSun" w:hAnsi="SimSun" w:eastAsia="SimSun" w:cs="SimSun"/>
          <w:sz w:val="21"/>
          <w:szCs w:val="21"/>
        </w:rPr>
      </w:pPr>
    </w:p>
    <w:p>
      <w:pPr>
        <w:ind w:left="387"/>
        <w:spacing w:before="183" w:line="289" w:lineRule="exact"/>
        <w:rPr>
          <w:rFonts w:ascii="SimSun" w:hAnsi="SimSun" w:eastAsia="SimSun" w:cs="SimSun"/>
          <w:sz w:val="21"/>
          <w:szCs w:val="21"/>
        </w:rPr>
      </w:pPr>
      <w:r>
        <w:rPr>
          <w:rFonts w:ascii="Times New Roman" w:hAnsi="Times New Roman" w:eastAsia="Times New Roman" w:cs="Times New Roman"/>
          <w:sz w:val="21"/>
          <w:szCs w:val="21"/>
          <w:position w:val="2"/>
        </w:rPr>
        <w:t>f)    </w:t>
      </w:r>
      <w:r>
        <w:rPr>
          <w:rFonts w:ascii="SimSun" w:hAnsi="SimSun" w:eastAsia="SimSun" w:cs="SimSun"/>
          <w:sz w:val="21"/>
          <w:szCs w:val="21"/>
          <w:position w:val="2"/>
        </w:rPr>
        <w:t>对中断事件、采取的措施以及做出的决策进行详细记录。</w:t>
      </w:r>
    </w:p>
    <w:p>
      <w:pPr>
        <w:spacing w:before="102" w:line="228" w:lineRule="auto"/>
        <w:rPr>
          <w:rFonts w:ascii="SimSun" w:hAnsi="SimSun" w:eastAsia="SimSun" w:cs="SimSun"/>
          <w:sz w:val="21"/>
          <w:szCs w:val="21"/>
        </w:rPr>
      </w:pPr>
      <w:r>
        <w:rPr>
          <w:rFonts w:ascii="SimSun" w:hAnsi="SimSun" w:eastAsia="SimSun" w:cs="SimSun"/>
          <w:sz w:val="21"/>
          <w:szCs w:val="21"/>
          <w:spacing w:val="-9"/>
        </w:rPr>
        <w:t>8.4.3.2</w:t>
      </w:r>
      <w:r>
        <w:rPr>
          <w:rFonts w:ascii="SimSun" w:hAnsi="SimSun" w:eastAsia="SimSun" w:cs="SimSun"/>
          <w:sz w:val="21"/>
          <w:szCs w:val="21"/>
          <w:spacing w:val="52"/>
        </w:rPr>
        <w:t xml:space="preserve"> </w:t>
      </w:r>
      <w:r>
        <w:rPr>
          <w:rFonts w:ascii="SimSun" w:hAnsi="SimSun" w:eastAsia="SimSun" w:cs="SimSun"/>
          <w:sz w:val="21"/>
          <w:szCs w:val="21"/>
          <w:spacing w:val="-9"/>
        </w:rPr>
        <w:t>适当时，下列事项应被考虑和实</w:t>
      </w:r>
      <w:r>
        <w:rPr>
          <w:rFonts w:ascii="SimSun" w:hAnsi="SimSun" w:eastAsia="SimSun" w:cs="SimSun"/>
          <w:sz w:val="21"/>
          <w:szCs w:val="21"/>
          <w:spacing w:val="-10"/>
        </w:rPr>
        <w:t>施：</w:t>
      </w:r>
    </w:p>
    <w:p>
      <w:pPr>
        <w:ind w:left="387"/>
        <w:spacing w:before="36"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a)     </w:t>
      </w:r>
      <w:r>
        <w:rPr>
          <w:rFonts w:ascii="SimSun" w:hAnsi="SimSun" w:eastAsia="SimSun" w:cs="SimSun"/>
          <w:sz w:val="21"/>
          <w:szCs w:val="21"/>
          <w:spacing w:val="2"/>
          <w:position w:val="2"/>
        </w:rPr>
        <w:t>向受到正在发生或者即将发生</w:t>
      </w:r>
      <w:r>
        <w:rPr>
          <w:rFonts w:ascii="SimSun" w:hAnsi="SimSun" w:eastAsia="SimSun" w:cs="SimSun"/>
          <w:sz w:val="21"/>
          <w:szCs w:val="21"/>
          <w:spacing w:val="1"/>
          <w:position w:val="2"/>
        </w:rPr>
        <w:t>的中断事件潜在影响的相关方进行预警；</w:t>
      </w:r>
    </w:p>
    <w:p>
      <w:pPr>
        <w:ind w:left="379"/>
        <w:spacing w:before="19"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b)   </w:t>
      </w:r>
      <w:r>
        <w:rPr>
          <w:rFonts w:ascii="SimSun" w:hAnsi="SimSun" w:eastAsia="SimSun" w:cs="SimSun"/>
          <w:sz w:val="21"/>
          <w:szCs w:val="21"/>
          <w:spacing w:val="1"/>
          <w:position w:val="2"/>
        </w:rPr>
        <w:t>确保多个响应组织之间的适当协调和沟通。</w:t>
      </w:r>
    </w:p>
    <w:p>
      <w:pPr>
        <w:ind w:left="389"/>
        <w:spacing w:before="125" w:line="229" w:lineRule="auto"/>
        <w:rPr>
          <w:rFonts w:ascii="SimSun" w:hAnsi="SimSun" w:eastAsia="SimSun" w:cs="SimSun"/>
          <w:sz w:val="21"/>
          <w:szCs w:val="21"/>
        </w:rPr>
      </w:pPr>
      <w:r>
        <w:rPr>
          <w:rFonts w:ascii="SimSun" w:hAnsi="SimSun" w:eastAsia="SimSun" w:cs="SimSun"/>
          <w:sz w:val="21"/>
          <w:szCs w:val="21"/>
          <w:spacing w:val="-1"/>
        </w:rPr>
        <w:t>预警和沟通程序作为8.5中所述组织演练</w:t>
      </w:r>
      <w:r>
        <w:rPr>
          <w:rFonts w:ascii="SimSun" w:hAnsi="SimSun" w:eastAsia="SimSun" w:cs="SimSun"/>
          <w:sz w:val="21"/>
          <w:szCs w:val="21"/>
          <w:spacing w:val="-2"/>
        </w:rPr>
        <w:t>方案的一部分，应进行演练。</w:t>
      </w:r>
    </w:p>
    <w:p>
      <w:pPr>
        <w:ind w:left="2"/>
        <w:spacing w:before="215" w:line="230" w:lineRule="auto"/>
        <w:rPr>
          <w:rFonts w:ascii="SimHei" w:hAnsi="SimHei" w:eastAsia="SimHei" w:cs="SimHei"/>
          <w:sz w:val="21"/>
          <w:szCs w:val="21"/>
        </w:rPr>
      </w:pPr>
      <w:r>
        <w:rPr>
          <w:rFonts w:ascii="SimSun" w:hAnsi="SimSun" w:eastAsia="SimSun" w:cs="SimSun"/>
          <w:sz w:val="21"/>
          <w:szCs w:val="21"/>
          <w:b/>
          <w:bCs/>
          <w:spacing w:val="-7"/>
        </w:rPr>
        <w:t>8.4.4</w:t>
      </w:r>
      <w:r>
        <w:rPr>
          <w:rFonts w:ascii="SimSun" w:hAnsi="SimSun" w:eastAsia="SimSun" w:cs="SimSun"/>
          <w:sz w:val="21"/>
          <w:szCs w:val="21"/>
          <w:spacing w:val="83"/>
        </w:rPr>
        <w:t xml:space="preserve"> </w:t>
      </w:r>
      <w:r>
        <w:rPr>
          <w:rFonts w:ascii="SimHei" w:hAnsi="SimHei" w:eastAsia="SimHei" w:cs="SimHei"/>
          <w:sz w:val="21"/>
          <w:szCs w:val="21"/>
          <w:b/>
          <w:bCs/>
          <w:spacing w:val="-7"/>
        </w:rPr>
        <w:t>业务连续性计划</w:t>
      </w:r>
    </w:p>
    <w:p>
      <w:pPr>
        <w:ind w:left="15" w:right="48" w:hanging="13"/>
        <w:spacing w:before="249" w:line="247" w:lineRule="auto"/>
        <w:rPr>
          <w:rFonts w:ascii="SimSun" w:hAnsi="SimSun" w:eastAsia="SimSun" w:cs="SimSun"/>
          <w:sz w:val="21"/>
          <w:szCs w:val="21"/>
        </w:rPr>
      </w:pPr>
      <w:r>
        <w:rPr>
          <w:rFonts w:ascii="SimSun" w:hAnsi="SimSun" w:eastAsia="SimSun" w:cs="SimSun"/>
          <w:sz w:val="21"/>
          <w:szCs w:val="21"/>
          <w:b/>
          <w:bCs/>
          <w:spacing w:val="-2"/>
        </w:rPr>
        <w:t>8.4.4.1</w:t>
      </w:r>
      <w:r>
        <w:rPr>
          <w:rFonts w:ascii="SimSun" w:hAnsi="SimSun" w:eastAsia="SimSun" w:cs="SimSun"/>
          <w:sz w:val="21"/>
          <w:szCs w:val="21"/>
          <w:spacing w:val="96"/>
        </w:rPr>
        <w:t xml:space="preserve"> </w:t>
      </w:r>
      <w:r>
        <w:rPr>
          <w:rFonts w:ascii="SimSun" w:hAnsi="SimSun" w:eastAsia="SimSun" w:cs="SimSun"/>
          <w:sz w:val="21"/>
          <w:szCs w:val="21"/>
          <w:spacing w:val="-2"/>
        </w:rPr>
        <w:t>组织应文件化并保持业务连续性计划和程序。业务连续性计划应提供指导和信息，以协助团</w:t>
      </w:r>
      <w:r>
        <w:rPr>
          <w:rFonts w:ascii="SimSun" w:hAnsi="SimSun" w:eastAsia="SimSun" w:cs="SimSun"/>
          <w:sz w:val="21"/>
          <w:szCs w:val="21"/>
        </w:rPr>
        <w:t xml:space="preserve"> </w:t>
      </w:r>
      <w:r>
        <w:rPr>
          <w:rFonts w:ascii="SimSun" w:hAnsi="SimSun" w:eastAsia="SimSun" w:cs="SimSun"/>
          <w:sz w:val="21"/>
          <w:szCs w:val="21"/>
          <w:spacing w:val="-8"/>
        </w:rPr>
        <w:t>队应对中断，并协助组织进行响应和恢复。</w:t>
      </w:r>
    </w:p>
    <w:p>
      <w:pPr>
        <w:ind w:left="2"/>
        <w:spacing w:before="99" w:line="224" w:lineRule="auto"/>
        <w:rPr>
          <w:rFonts w:ascii="SimSun" w:hAnsi="SimSun" w:eastAsia="SimSun" w:cs="SimSun"/>
          <w:sz w:val="21"/>
          <w:szCs w:val="21"/>
        </w:rPr>
      </w:pPr>
      <w:r>
        <w:rPr>
          <w:rFonts w:ascii="SimSun" w:hAnsi="SimSun" w:eastAsia="SimSun" w:cs="SimSun"/>
          <w:sz w:val="21"/>
          <w:szCs w:val="21"/>
          <w:b/>
          <w:bCs/>
          <w:spacing w:val="-10"/>
        </w:rPr>
        <w:t>8.4.4.2</w:t>
      </w:r>
      <w:r>
        <w:rPr>
          <w:rFonts w:ascii="SimSun" w:hAnsi="SimSun" w:eastAsia="SimSun" w:cs="SimSun"/>
          <w:sz w:val="21"/>
          <w:szCs w:val="21"/>
          <w:spacing w:val="74"/>
        </w:rPr>
        <w:t xml:space="preserve"> </w:t>
      </w:r>
      <w:r>
        <w:rPr>
          <w:rFonts w:ascii="SimSun" w:hAnsi="SimSun" w:eastAsia="SimSun" w:cs="SimSun"/>
          <w:sz w:val="21"/>
          <w:szCs w:val="21"/>
          <w:spacing w:val="-10"/>
        </w:rPr>
        <w:t>总体的，业务连续性计划应包含：</w:t>
      </w:r>
    </w:p>
    <w:p>
      <w:pPr>
        <w:ind w:left="387"/>
        <w:spacing w:line="289" w:lineRule="exact"/>
        <w:rPr>
          <w:rFonts w:ascii="SimSun" w:hAnsi="SimSun" w:eastAsia="SimSun" w:cs="SimSun"/>
          <w:sz w:val="21"/>
          <w:szCs w:val="21"/>
        </w:rPr>
      </w:pPr>
      <w:r>
        <w:rPr>
          <w:rFonts w:ascii="Times New Roman" w:hAnsi="Times New Roman" w:eastAsia="Times New Roman" w:cs="Times New Roman"/>
          <w:sz w:val="21"/>
          <w:szCs w:val="21"/>
          <w:spacing w:val="-9"/>
          <w:position w:val="2"/>
        </w:rPr>
        <w:t>a)</w:t>
      </w:r>
      <w:r>
        <w:rPr>
          <w:rFonts w:ascii="Times New Roman" w:hAnsi="Times New Roman" w:eastAsia="Times New Roman" w:cs="Times New Roman"/>
          <w:sz w:val="21"/>
          <w:szCs w:val="21"/>
          <w:spacing w:val="7"/>
          <w:position w:val="2"/>
        </w:rPr>
        <w:t xml:space="preserve">     </w:t>
      </w:r>
      <w:r>
        <w:rPr>
          <w:rFonts w:ascii="SimSun" w:hAnsi="SimSun" w:eastAsia="SimSun" w:cs="SimSun"/>
          <w:sz w:val="21"/>
          <w:szCs w:val="21"/>
          <w:spacing w:val="-9"/>
          <w:position w:val="2"/>
        </w:rPr>
        <w:t>团队将采取的措施的细节，以：</w:t>
      </w:r>
    </w:p>
    <w:p>
      <w:pPr>
        <w:ind w:left="854"/>
        <w:spacing w:before="124" w:line="229" w:lineRule="auto"/>
        <w:rPr>
          <w:rFonts w:ascii="SimSun" w:hAnsi="SimSun" w:eastAsia="SimSun" w:cs="SimSun"/>
          <w:sz w:val="21"/>
          <w:szCs w:val="21"/>
        </w:rPr>
      </w:pPr>
      <w:r>
        <w:rPr>
          <w:rFonts w:ascii="SimSun" w:hAnsi="SimSun" w:eastAsia="SimSun" w:cs="SimSun"/>
          <w:sz w:val="21"/>
          <w:szCs w:val="21"/>
          <w:spacing w:val="7"/>
        </w:rPr>
        <w:t>1)在预定时间内使优先活动连续或恢复；</w:t>
      </w:r>
    </w:p>
    <w:p>
      <w:pPr>
        <w:ind w:left="840"/>
        <w:spacing w:before="70" w:line="229" w:lineRule="auto"/>
        <w:rPr>
          <w:rFonts w:ascii="SimSun" w:hAnsi="SimSun" w:eastAsia="SimSun" w:cs="SimSun"/>
          <w:sz w:val="21"/>
          <w:szCs w:val="21"/>
        </w:rPr>
      </w:pPr>
      <w:r>
        <w:rPr>
          <w:rFonts w:ascii="SimSun" w:hAnsi="SimSun" w:eastAsia="SimSun" w:cs="SimSun"/>
          <w:sz w:val="21"/>
          <w:szCs w:val="21"/>
          <w:spacing w:val="8"/>
        </w:rPr>
        <w:t>2)监视中断的影响以及组织对中断的响应。</w:t>
      </w:r>
    </w:p>
    <w:p>
      <w:pPr>
        <w:ind w:left="379"/>
        <w:spacing w:before="4"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   </w:t>
      </w:r>
      <w:r>
        <w:rPr>
          <w:rFonts w:ascii="SimSun" w:hAnsi="SimSun" w:eastAsia="SimSun" w:cs="SimSun"/>
          <w:sz w:val="21"/>
          <w:szCs w:val="21"/>
          <w:spacing w:val="2"/>
          <w:position w:val="2"/>
        </w:rPr>
        <w:t>关于预先定义的阈值和启动响应的过程；</w:t>
      </w:r>
    </w:p>
    <w:p>
      <w:pPr>
        <w:ind w:left="392"/>
        <w:spacing w:before="105" w:line="229" w:lineRule="auto"/>
        <w:rPr>
          <w:rFonts w:ascii="SimSun" w:hAnsi="SimSun" w:eastAsia="SimSun" w:cs="SimSun"/>
          <w:sz w:val="21"/>
          <w:szCs w:val="21"/>
        </w:rPr>
      </w:pPr>
      <w:r>
        <w:rPr>
          <w:rFonts w:ascii="SimSun" w:hAnsi="SimSun" w:eastAsia="SimSun" w:cs="SimSun"/>
          <w:sz w:val="21"/>
          <w:szCs w:val="21"/>
          <w:spacing w:val="-1"/>
        </w:rPr>
        <w:t>c)  以预定的能力交付产品和服务的程序；</w:t>
      </w:r>
    </w:p>
    <w:p>
      <w:pPr>
        <w:ind w:left="392"/>
        <w:spacing w:before="77" w:line="228" w:lineRule="auto"/>
        <w:rPr>
          <w:rFonts w:ascii="SimSun" w:hAnsi="SimSun" w:eastAsia="SimSun" w:cs="SimSun"/>
          <w:sz w:val="21"/>
          <w:szCs w:val="21"/>
        </w:rPr>
      </w:pPr>
      <w:r>
        <w:rPr>
          <w:rFonts w:ascii="SimSun" w:hAnsi="SimSun" w:eastAsia="SimSun" w:cs="SimSun"/>
          <w:sz w:val="21"/>
          <w:szCs w:val="21"/>
          <w:spacing w:val="-4"/>
        </w:rPr>
        <w:t>d)  管理中断事件所造成的直接后果的详细说明</w:t>
      </w:r>
      <w:r>
        <w:rPr>
          <w:rFonts w:ascii="SimSun" w:hAnsi="SimSun" w:eastAsia="SimSun" w:cs="SimSun"/>
          <w:sz w:val="21"/>
          <w:szCs w:val="21"/>
          <w:spacing w:val="-5"/>
        </w:rPr>
        <w:t>，要考虑到：</w:t>
      </w:r>
    </w:p>
    <w:p>
      <w:pPr>
        <w:ind w:left="854"/>
        <w:spacing w:before="63" w:line="229" w:lineRule="auto"/>
        <w:rPr>
          <w:rFonts w:ascii="SimSun" w:hAnsi="SimSun" w:eastAsia="SimSun" w:cs="SimSun"/>
          <w:sz w:val="21"/>
          <w:szCs w:val="21"/>
        </w:rPr>
      </w:pPr>
      <w:r>
        <w:rPr>
          <w:rFonts w:ascii="SimSun" w:hAnsi="SimSun" w:eastAsia="SimSun" w:cs="SimSun"/>
          <w:sz w:val="21"/>
          <w:szCs w:val="21"/>
          <w:spacing w:val="12"/>
        </w:rPr>
        <w:t>1)个人福利；</w:t>
      </w:r>
    </w:p>
    <w:p>
      <w:pPr>
        <w:ind w:left="840"/>
        <w:spacing w:before="98" w:line="229" w:lineRule="auto"/>
        <w:rPr>
          <w:rFonts w:ascii="SimSun" w:hAnsi="SimSun" w:eastAsia="SimSun" w:cs="SimSun"/>
          <w:sz w:val="21"/>
          <w:szCs w:val="21"/>
        </w:rPr>
      </w:pPr>
      <w:r>
        <w:rPr>
          <w:rFonts w:ascii="SimSun" w:hAnsi="SimSun" w:eastAsia="SimSun" w:cs="SimSun"/>
          <w:sz w:val="21"/>
          <w:szCs w:val="21"/>
          <w:spacing w:val="8"/>
        </w:rPr>
        <w:t>2)防止进一步损失或优先活动无法执行；</w:t>
      </w:r>
    </w:p>
    <w:p>
      <w:pPr>
        <w:ind w:left="842"/>
        <w:spacing w:before="49" w:line="230" w:lineRule="auto"/>
        <w:rPr>
          <w:rFonts w:ascii="SimSun" w:hAnsi="SimSun" w:eastAsia="SimSun" w:cs="SimSun"/>
          <w:sz w:val="21"/>
          <w:szCs w:val="21"/>
        </w:rPr>
      </w:pPr>
      <w:r>
        <w:rPr>
          <w:rFonts w:ascii="SimSun" w:hAnsi="SimSun" w:eastAsia="SimSun" w:cs="SimSun"/>
          <w:sz w:val="21"/>
          <w:szCs w:val="21"/>
          <w:spacing w:val="15"/>
        </w:rPr>
        <w:t>3)对环境的影响。</w:t>
      </w:r>
    </w:p>
    <w:p>
      <w:pPr>
        <w:ind w:left="2"/>
        <w:spacing w:before="68" w:line="229" w:lineRule="auto"/>
        <w:rPr>
          <w:rFonts w:ascii="SimSun" w:hAnsi="SimSun" w:eastAsia="SimSun" w:cs="SimSun"/>
          <w:sz w:val="21"/>
          <w:szCs w:val="21"/>
        </w:rPr>
      </w:pPr>
      <w:r>
        <w:rPr>
          <w:rFonts w:ascii="SimSun" w:hAnsi="SimSun" w:eastAsia="SimSun" w:cs="SimSun"/>
          <w:sz w:val="21"/>
          <w:szCs w:val="21"/>
          <w:b/>
          <w:bCs/>
          <w:spacing w:val="-8"/>
        </w:rPr>
        <w:t>8.4.4.3</w:t>
      </w:r>
      <w:r>
        <w:rPr>
          <w:rFonts w:ascii="SimSun" w:hAnsi="SimSun" w:eastAsia="SimSun" w:cs="SimSun"/>
          <w:sz w:val="21"/>
          <w:szCs w:val="21"/>
          <w:spacing w:val="64"/>
        </w:rPr>
        <w:t xml:space="preserve"> </w:t>
      </w:r>
      <w:r>
        <w:rPr>
          <w:rFonts w:ascii="SimSun" w:hAnsi="SimSun" w:eastAsia="SimSun" w:cs="SimSun"/>
          <w:sz w:val="21"/>
          <w:szCs w:val="21"/>
          <w:spacing w:val="-8"/>
        </w:rPr>
        <w:t>每个计划应包括：</w:t>
      </w:r>
    </w:p>
    <w:p>
      <w:pPr>
        <w:ind w:left="388"/>
        <w:spacing w:before="69" w:line="230" w:lineRule="auto"/>
        <w:rPr>
          <w:rFonts w:ascii="SimSun" w:hAnsi="SimSun" w:eastAsia="SimSun" w:cs="SimSun"/>
          <w:sz w:val="21"/>
          <w:szCs w:val="21"/>
        </w:rPr>
      </w:pPr>
      <w:r>
        <w:rPr>
          <w:rFonts w:ascii="SimSun" w:hAnsi="SimSun" w:eastAsia="SimSun" w:cs="SimSun"/>
          <w:sz w:val="21"/>
          <w:szCs w:val="21"/>
          <w:spacing w:val="-14"/>
        </w:rPr>
        <w:t>a)</w:t>
      </w:r>
      <w:r>
        <w:rPr>
          <w:rFonts w:ascii="SimSun" w:hAnsi="SimSun" w:eastAsia="SimSun" w:cs="SimSun"/>
          <w:sz w:val="21"/>
          <w:szCs w:val="21"/>
          <w:spacing w:val="8"/>
        </w:rPr>
        <w:t xml:space="preserve">  </w:t>
      </w:r>
      <w:r>
        <w:rPr>
          <w:rFonts w:ascii="SimSun" w:hAnsi="SimSun" w:eastAsia="SimSun" w:cs="SimSun"/>
          <w:sz w:val="21"/>
          <w:szCs w:val="21"/>
          <w:spacing w:val="-14"/>
        </w:rPr>
        <w:t>目的、范围和目标；</w:t>
      </w:r>
    </w:p>
    <w:p>
      <w:pPr>
        <w:ind w:left="379"/>
        <w:spacing w:before="23"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   </w:t>
      </w:r>
      <w:r>
        <w:rPr>
          <w:rFonts w:ascii="SimSun" w:hAnsi="SimSun" w:eastAsia="SimSun" w:cs="SimSun"/>
          <w:sz w:val="21"/>
          <w:szCs w:val="21"/>
          <w:spacing w:val="2"/>
          <w:position w:val="2"/>
        </w:rPr>
        <w:t>执行计划的团队的角色和职责；</w:t>
      </w:r>
    </w:p>
    <w:p>
      <w:pPr>
        <w:ind w:left="386"/>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c)</w:t>
      </w:r>
      <w:r>
        <w:rPr>
          <w:rFonts w:ascii="Times New Roman" w:hAnsi="Times New Roman" w:eastAsia="Times New Roman" w:cs="Times New Roman"/>
          <w:sz w:val="21"/>
          <w:szCs w:val="21"/>
          <w:spacing w:val="4"/>
          <w:position w:val="2"/>
        </w:rPr>
        <w:t xml:space="preserve">     </w:t>
      </w:r>
      <w:r>
        <w:rPr>
          <w:rFonts w:ascii="SimSun" w:hAnsi="SimSun" w:eastAsia="SimSun" w:cs="SimSun"/>
          <w:sz w:val="21"/>
          <w:szCs w:val="21"/>
          <w:spacing w:val="-5"/>
          <w:position w:val="2"/>
        </w:rPr>
        <w:t>执行解决方案的措施；</w:t>
      </w:r>
    </w:p>
    <w:p>
      <w:pPr>
        <w:ind w:left="392"/>
        <w:spacing w:before="124" w:line="224" w:lineRule="auto"/>
        <w:rPr>
          <w:rFonts w:ascii="SimSun" w:hAnsi="SimSun" w:eastAsia="SimSun" w:cs="SimSun"/>
          <w:sz w:val="21"/>
          <w:szCs w:val="21"/>
        </w:rPr>
      </w:pPr>
      <w:r>
        <w:rPr>
          <w:rFonts w:ascii="SimSun" w:hAnsi="SimSun" w:eastAsia="SimSun" w:cs="SimSun"/>
          <w:sz w:val="21"/>
          <w:szCs w:val="21"/>
          <w:spacing w:val="-7"/>
        </w:rPr>
        <w:t>d)</w:t>
      </w:r>
      <w:r>
        <w:rPr>
          <w:rFonts w:ascii="SimSun" w:hAnsi="SimSun" w:eastAsia="SimSun" w:cs="SimSun"/>
          <w:sz w:val="21"/>
          <w:szCs w:val="21"/>
          <w:spacing w:val="73"/>
        </w:rPr>
        <w:t xml:space="preserve"> </w:t>
      </w:r>
      <w:r>
        <w:rPr>
          <w:rFonts w:ascii="SimSun" w:hAnsi="SimSun" w:eastAsia="SimSun" w:cs="SimSun"/>
          <w:sz w:val="21"/>
          <w:szCs w:val="21"/>
          <w:spacing w:val="-7"/>
        </w:rPr>
        <w:t>启动(包括启动准则)、运行、协调和沟通团队行动所需的支持信</w:t>
      </w:r>
      <w:r>
        <w:rPr>
          <w:rFonts w:ascii="SimSun" w:hAnsi="SimSun" w:eastAsia="SimSun" w:cs="SimSun"/>
          <w:sz w:val="21"/>
          <w:szCs w:val="21"/>
          <w:spacing w:val="-8"/>
        </w:rPr>
        <w:t>息；</w:t>
      </w:r>
    </w:p>
    <w:p>
      <w:pPr>
        <w:ind w:left="387"/>
        <w:spacing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e)    </w:t>
      </w:r>
      <w:r>
        <w:rPr>
          <w:rFonts w:ascii="SimSun" w:hAnsi="SimSun" w:eastAsia="SimSun" w:cs="SimSun"/>
          <w:sz w:val="21"/>
          <w:szCs w:val="21"/>
          <w:spacing w:val="-1"/>
          <w:position w:val="2"/>
        </w:rPr>
        <w:t>内部和外部相互依赖关系；</w:t>
      </w:r>
    </w:p>
    <w:p>
      <w:pPr>
        <w:ind w:left="387"/>
        <w:spacing w:before="32"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f)</w:t>
      </w:r>
      <w:r>
        <w:rPr>
          <w:rFonts w:ascii="Times New Roman" w:hAnsi="Times New Roman" w:eastAsia="Times New Roman" w:cs="Times New Roman"/>
          <w:sz w:val="21"/>
          <w:szCs w:val="21"/>
          <w:spacing w:val="4"/>
          <w:position w:val="2"/>
        </w:rPr>
        <w:t xml:space="preserve">      </w:t>
      </w:r>
      <w:r>
        <w:rPr>
          <w:rFonts w:ascii="SimSun" w:hAnsi="SimSun" w:eastAsia="SimSun" w:cs="SimSun"/>
          <w:sz w:val="21"/>
          <w:szCs w:val="21"/>
          <w:spacing w:val="3"/>
          <w:position w:val="2"/>
        </w:rPr>
        <w:t>资源要求</w:t>
      </w:r>
    </w:p>
    <w:p>
      <w:pPr>
        <w:ind w:left="385"/>
        <w:spacing w:before="39"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g)</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3"/>
          <w:position w:val="2"/>
        </w:rPr>
        <w:t>报告要求；</w:t>
      </w:r>
    </w:p>
    <w:p>
      <w:pPr>
        <w:ind w:left="380"/>
        <w:spacing w:before="50"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h)</w:t>
      </w:r>
      <w:r>
        <w:rPr>
          <w:rFonts w:ascii="Times New Roman" w:hAnsi="Times New Roman" w:eastAsia="Times New Roman" w:cs="Times New Roman"/>
          <w:sz w:val="21"/>
          <w:szCs w:val="21"/>
          <w:spacing w:val="18"/>
          <w:w w:val="101"/>
          <w:position w:val="2"/>
        </w:rPr>
        <w:t xml:space="preserve">   </w:t>
      </w:r>
      <w:r>
        <w:rPr>
          <w:rFonts w:ascii="SimSun" w:hAnsi="SimSun" w:eastAsia="SimSun" w:cs="SimSun"/>
          <w:sz w:val="21"/>
          <w:szCs w:val="21"/>
          <w:spacing w:val="2"/>
          <w:position w:val="2"/>
        </w:rPr>
        <w:t>退出过程。</w:t>
      </w:r>
    </w:p>
    <w:p>
      <w:pPr>
        <w:ind w:left="387"/>
        <w:spacing w:before="115" w:line="229" w:lineRule="auto"/>
        <w:rPr>
          <w:rFonts w:ascii="SimSun" w:hAnsi="SimSun" w:eastAsia="SimSun" w:cs="SimSun"/>
          <w:sz w:val="21"/>
          <w:szCs w:val="21"/>
        </w:rPr>
      </w:pPr>
      <w:r>
        <w:rPr>
          <w:rFonts w:ascii="SimSun" w:hAnsi="SimSun" w:eastAsia="SimSun" w:cs="SimSun"/>
          <w:sz w:val="21"/>
          <w:szCs w:val="21"/>
        </w:rPr>
        <w:t>每个计划都应在需要的时间和地点可用。</w:t>
      </w:r>
    </w:p>
    <w:p>
      <w:pPr>
        <w:ind w:left="2"/>
        <w:spacing w:before="229" w:line="230" w:lineRule="auto"/>
        <w:rPr>
          <w:rFonts w:ascii="SimHei" w:hAnsi="SimHei" w:eastAsia="SimHei" w:cs="SimHei"/>
          <w:sz w:val="21"/>
          <w:szCs w:val="21"/>
        </w:rPr>
      </w:pPr>
      <w:r>
        <w:rPr>
          <w:rFonts w:ascii="SimSun" w:hAnsi="SimSun" w:eastAsia="SimSun" w:cs="SimSun"/>
          <w:sz w:val="21"/>
          <w:szCs w:val="21"/>
          <w:b/>
          <w:bCs/>
          <w:spacing w:val="-10"/>
        </w:rPr>
        <w:t>8.4.5</w:t>
      </w:r>
      <w:r>
        <w:rPr>
          <w:rFonts w:ascii="SimSun" w:hAnsi="SimSun" w:eastAsia="SimSun" w:cs="SimSun"/>
          <w:sz w:val="21"/>
          <w:szCs w:val="21"/>
          <w:spacing w:val="76"/>
        </w:rPr>
        <w:t xml:space="preserve"> </w:t>
      </w:r>
      <w:r>
        <w:rPr>
          <w:rFonts w:ascii="SimHei" w:hAnsi="SimHei" w:eastAsia="SimHei" w:cs="SimHei"/>
          <w:sz w:val="21"/>
          <w:szCs w:val="21"/>
          <w:b/>
          <w:bCs/>
          <w:spacing w:val="-10"/>
        </w:rPr>
        <w:t>恢复</w:t>
      </w:r>
    </w:p>
    <w:p>
      <w:pPr>
        <w:ind w:left="390"/>
        <w:spacing w:before="256" w:line="228" w:lineRule="auto"/>
        <w:rPr>
          <w:rFonts w:ascii="SimSun" w:hAnsi="SimSun" w:eastAsia="SimSun" w:cs="SimSun"/>
          <w:sz w:val="21"/>
          <w:szCs w:val="21"/>
        </w:rPr>
      </w:pPr>
      <w:r>
        <w:rPr>
          <w:rFonts w:ascii="SimSun" w:hAnsi="SimSun" w:eastAsia="SimSun" w:cs="SimSun"/>
          <w:sz w:val="21"/>
          <w:szCs w:val="21"/>
        </w:rPr>
        <w:t>组织应具有用以在中断期间和之后从所采用的临时措施中恢复并重新开始业务活动的成</w:t>
      </w:r>
      <w:r>
        <w:rPr>
          <w:rFonts w:ascii="SimSun" w:hAnsi="SimSun" w:eastAsia="SimSun" w:cs="SimSun"/>
          <w:sz w:val="21"/>
          <w:szCs w:val="21"/>
          <w:spacing w:val="-1"/>
        </w:rPr>
        <w:t>文过程。</w:t>
      </w:r>
    </w:p>
    <w:p>
      <w:pPr>
        <w:ind w:left="2"/>
        <w:spacing w:before="213" w:line="230" w:lineRule="auto"/>
        <w:rPr>
          <w:rFonts w:ascii="SimSun" w:hAnsi="SimSun" w:eastAsia="SimSun" w:cs="SimSun"/>
          <w:sz w:val="21"/>
          <w:szCs w:val="21"/>
        </w:rPr>
      </w:pPr>
      <w:r>
        <w:rPr>
          <w:rFonts w:ascii="SimSun" w:hAnsi="SimSun" w:eastAsia="SimSun" w:cs="SimSun"/>
          <w:sz w:val="21"/>
          <w:szCs w:val="21"/>
          <w:b/>
          <w:bCs/>
          <w:spacing w:val="-4"/>
        </w:rPr>
        <w:t>8.5</w:t>
      </w:r>
      <w:r>
        <w:rPr>
          <w:rFonts w:ascii="SimSun" w:hAnsi="SimSun" w:eastAsia="SimSun" w:cs="SimSun"/>
          <w:sz w:val="21"/>
          <w:szCs w:val="21"/>
          <w:spacing w:val="80"/>
        </w:rPr>
        <w:t xml:space="preserve"> </w:t>
      </w:r>
      <w:r>
        <w:rPr>
          <w:rFonts w:ascii="SimSun" w:hAnsi="SimSun" w:eastAsia="SimSun" w:cs="SimSun"/>
          <w:sz w:val="21"/>
          <w:szCs w:val="21"/>
          <w:b/>
          <w:bCs/>
          <w:spacing w:val="-4"/>
        </w:rPr>
        <w:t>演练规划</w:t>
      </w:r>
    </w:p>
    <w:p>
      <w:pPr>
        <w:ind w:left="17" w:right="101" w:firstLine="373"/>
        <w:spacing w:before="270" w:line="244" w:lineRule="auto"/>
        <w:rPr>
          <w:rFonts w:ascii="SimSun" w:hAnsi="SimSun" w:eastAsia="SimSun" w:cs="SimSun"/>
          <w:sz w:val="21"/>
          <w:szCs w:val="21"/>
        </w:rPr>
      </w:pPr>
      <w:r>
        <w:rPr>
          <w:rFonts w:ascii="SimSun" w:hAnsi="SimSun" w:eastAsia="SimSun" w:cs="SimSun"/>
          <w:sz w:val="21"/>
          <w:szCs w:val="21"/>
        </w:rPr>
        <w:t>组织应实施并保持一套演练和测试规划，从而随着时间的推移验证其业务连续性策略和</w:t>
      </w:r>
      <w:r>
        <w:rPr>
          <w:rFonts w:ascii="SimSun" w:hAnsi="SimSun" w:eastAsia="SimSun" w:cs="SimSun"/>
          <w:sz w:val="21"/>
          <w:szCs w:val="21"/>
          <w:spacing w:val="-1"/>
        </w:rPr>
        <w:t>解决方案</w:t>
      </w:r>
      <w:r>
        <w:rPr>
          <w:rFonts w:ascii="SimSun" w:hAnsi="SimSun" w:eastAsia="SimSun" w:cs="SimSun"/>
          <w:sz w:val="21"/>
          <w:szCs w:val="21"/>
        </w:rPr>
        <w:t xml:space="preserve"> </w:t>
      </w:r>
      <w:r>
        <w:rPr>
          <w:rFonts w:ascii="SimSun" w:hAnsi="SimSun" w:eastAsia="SimSun" w:cs="SimSun"/>
          <w:sz w:val="21"/>
          <w:szCs w:val="21"/>
          <w:spacing w:val="-4"/>
        </w:rPr>
        <w:t>的有效性。</w:t>
      </w:r>
    </w:p>
    <w:p>
      <w:pPr>
        <w:ind w:left="390"/>
        <w:spacing w:before="64" w:line="230" w:lineRule="auto"/>
        <w:rPr>
          <w:rFonts w:ascii="SimSun" w:hAnsi="SimSun" w:eastAsia="SimSun" w:cs="SimSun"/>
          <w:sz w:val="21"/>
          <w:szCs w:val="21"/>
        </w:rPr>
      </w:pPr>
      <w:r>
        <w:rPr>
          <w:rFonts w:ascii="SimSun" w:hAnsi="SimSun" w:eastAsia="SimSun" w:cs="SimSun"/>
          <w:sz w:val="21"/>
          <w:szCs w:val="21"/>
          <w:spacing w:val="-5"/>
        </w:rPr>
        <w:t>组织开展的演练和测试应：</w:t>
      </w:r>
    </w:p>
    <w:p>
      <w:pPr>
        <w:ind w:left="387"/>
        <w:spacing w:line="289" w:lineRule="exact"/>
        <w:rPr>
          <w:rFonts w:ascii="SimSun" w:hAnsi="SimSun" w:eastAsia="SimSun" w:cs="SimSun"/>
          <w:sz w:val="21"/>
          <w:szCs w:val="21"/>
        </w:rPr>
      </w:pPr>
      <w:r>
        <w:rPr>
          <w:rFonts w:ascii="Times New Roman" w:hAnsi="Times New Roman" w:eastAsia="Times New Roman" w:cs="Times New Roman"/>
          <w:sz w:val="21"/>
          <w:szCs w:val="21"/>
          <w:position w:val="2"/>
        </w:rPr>
        <w:t>a)</w:t>
      </w:r>
      <w:r>
        <w:rPr>
          <w:rFonts w:ascii="Times New Roman" w:hAnsi="Times New Roman" w:eastAsia="Times New Roman" w:cs="Times New Roman"/>
          <w:sz w:val="21"/>
          <w:szCs w:val="21"/>
          <w:spacing w:val="11"/>
          <w:position w:val="2"/>
        </w:rPr>
        <w:t xml:space="preserve">    </w:t>
      </w:r>
      <w:r>
        <w:rPr>
          <w:rFonts w:ascii="SimSun" w:hAnsi="SimSun" w:eastAsia="SimSun" w:cs="SimSun"/>
          <w:sz w:val="21"/>
          <w:szCs w:val="21"/>
          <w:position w:val="2"/>
        </w:rPr>
        <w:t>与其业务连续性目标一致；</w:t>
      </w:r>
    </w:p>
    <w:p>
      <w:pPr>
        <w:ind w:left="379"/>
        <w:spacing w:before="70"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b)</w:t>
      </w:r>
      <w:r>
        <w:rPr>
          <w:rFonts w:ascii="Times New Roman" w:hAnsi="Times New Roman" w:eastAsia="Times New Roman" w:cs="Times New Roman"/>
          <w:sz w:val="21"/>
          <w:szCs w:val="21"/>
          <w:spacing w:val="29"/>
          <w:position w:val="2"/>
        </w:rPr>
        <w:t xml:space="preserve">  </w:t>
      </w:r>
      <w:r>
        <w:rPr>
          <w:rFonts w:ascii="SimSun" w:hAnsi="SimSun" w:eastAsia="SimSun" w:cs="SimSun"/>
          <w:sz w:val="21"/>
          <w:szCs w:val="21"/>
          <w:spacing w:val="-5"/>
          <w:position w:val="2"/>
        </w:rPr>
        <w:t>基于适当的、精心策划、具有明确的目标和目的的场景；</w:t>
      </w:r>
    </w:p>
    <w:p>
      <w:pPr>
        <w:ind w:left="392"/>
        <w:spacing w:before="93" w:line="228" w:lineRule="auto"/>
        <w:rPr>
          <w:rFonts w:ascii="SimSun" w:hAnsi="SimSun" w:eastAsia="SimSun" w:cs="SimSun"/>
          <w:sz w:val="21"/>
          <w:szCs w:val="21"/>
        </w:rPr>
      </w:pPr>
      <w:r>
        <w:rPr>
          <w:rFonts w:ascii="SimSun" w:hAnsi="SimSun" w:eastAsia="SimSun" w:cs="SimSun"/>
          <w:sz w:val="21"/>
          <w:szCs w:val="21"/>
          <w:spacing w:val="-7"/>
        </w:rPr>
        <w:t>c)  培养那些在中断中发挥作用的人员的团队合作精神、能力、信心和知识；</w:t>
      </w:r>
    </w:p>
    <w:p>
      <w:pPr>
        <w:ind w:left="386"/>
        <w:spacing w:before="7"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d)   </w:t>
      </w:r>
      <w:r>
        <w:rPr>
          <w:rFonts w:ascii="SimSun" w:hAnsi="SimSun" w:eastAsia="SimSun" w:cs="SimSun"/>
          <w:sz w:val="21"/>
          <w:szCs w:val="21"/>
          <w:spacing w:val="-4"/>
          <w:position w:val="2"/>
        </w:rPr>
        <w:t>随着时间的推移，一起实施，审定其业务连续性策略和解决方案；</w:t>
      </w:r>
    </w:p>
    <w:p>
      <w:pPr>
        <w:spacing w:line="289" w:lineRule="exact"/>
        <w:sectPr>
          <w:headerReference w:type="default" r:id="rId32"/>
          <w:footerReference w:type="default" r:id="rId33"/>
          <w:pgSz w:w="11905" w:h="16840"/>
          <w:pgMar w:top="1781" w:right="1192" w:bottom="1069" w:left="1402" w:header="1442" w:footer="946" w:gutter="0"/>
        </w:sectPr>
        <w:rPr>
          <w:rFonts w:ascii="SimSun" w:hAnsi="SimSun" w:eastAsia="SimSun" w:cs="SimSun"/>
          <w:sz w:val="21"/>
          <w:szCs w:val="21"/>
        </w:rPr>
      </w:pPr>
    </w:p>
    <w:p>
      <w:pPr>
        <w:ind w:left="409"/>
        <w:spacing w:before="209" w:line="275" w:lineRule="exact"/>
        <w:rPr>
          <w:rFonts w:ascii="SimSun" w:hAnsi="SimSun" w:eastAsia="SimSun" w:cs="SimSun"/>
          <w:sz w:val="20"/>
          <w:szCs w:val="20"/>
        </w:rPr>
      </w:pPr>
      <w:r>
        <w:rPr>
          <w:rFonts w:ascii="Times New Roman" w:hAnsi="Times New Roman" w:eastAsia="Times New Roman" w:cs="Times New Roman"/>
          <w:sz w:val="20"/>
          <w:szCs w:val="20"/>
          <w:spacing w:val="1"/>
          <w:position w:val="2"/>
        </w:rPr>
        <w:t>e)   </w:t>
      </w:r>
      <w:r>
        <w:rPr>
          <w:rFonts w:ascii="SimSun" w:hAnsi="SimSun" w:eastAsia="SimSun" w:cs="SimSun"/>
          <w:sz w:val="20"/>
          <w:szCs w:val="20"/>
          <w:spacing w:val="1"/>
          <w:position w:val="2"/>
        </w:rPr>
        <w:t>形成正式的演练评估报告，</w:t>
      </w:r>
      <w:r>
        <w:rPr>
          <w:rFonts w:ascii="SimSun" w:hAnsi="SimSun" w:eastAsia="SimSun" w:cs="SimSun"/>
          <w:sz w:val="20"/>
          <w:szCs w:val="20"/>
          <w:spacing w:val="-47"/>
          <w:position w:val="2"/>
        </w:rPr>
        <w:t xml:space="preserve"> </w:t>
      </w:r>
      <w:r>
        <w:rPr>
          <w:rFonts w:ascii="SimSun" w:hAnsi="SimSun" w:eastAsia="SimSun" w:cs="SimSun"/>
          <w:sz w:val="20"/>
          <w:szCs w:val="20"/>
          <w:spacing w:val="1"/>
          <w:position w:val="2"/>
        </w:rPr>
        <w:t>包括结果、建议和实施改进的措施；</w:t>
      </w:r>
    </w:p>
    <w:p>
      <w:pPr>
        <w:ind w:left="409"/>
        <w:spacing w:before="62" w:line="276"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f)    </w:t>
      </w:r>
      <w:r>
        <w:rPr>
          <w:rFonts w:ascii="SimSun" w:hAnsi="SimSun" w:eastAsia="SimSun" w:cs="SimSun"/>
          <w:sz w:val="20"/>
          <w:szCs w:val="20"/>
          <w:spacing w:val="5"/>
          <w:position w:val="2"/>
        </w:rPr>
        <w:t>在促进持续改进的情况下进行评审；</w:t>
      </w:r>
    </w:p>
    <w:p>
      <w:pPr>
        <w:ind w:left="408"/>
        <w:spacing w:before="69" w:line="276" w:lineRule="exact"/>
        <w:rPr>
          <w:rFonts w:ascii="SimSun" w:hAnsi="SimSun" w:eastAsia="SimSun" w:cs="SimSun"/>
          <w:sz w:val="20"/>
          <w:szCs w:val="20"/>
        </w:rPr>
      </w:pPr>
      <w:r>
        <w:rPr>
          <w:rFonts w:ascii="Times New Roman" w:hAnsi="Times New Roman" w:eastAsia="Times New Roman" w:cs="Times New Roman"/>
          <w:sz w:val="20"/>
          <w:szCs w:val="20"/>
          <w:spacing w:val="8"/>
          <w:position w:val="2"/>
        </w:rPr>
        <w:t>g)    </w:t>
      </w:r>
      <w:r>
        <w:rPr>
          <w:rFonts w:ascii="SimSun" w:hAnsi="SimSun" w:eastAsia="SimSun" w:cs="SimSun"/>
          <w:sz w:val="20"/>
          <w:szCs w:val="20"/>
          <w:spacing w:val="8"/>
          <w:position w:val="2"/>
        </w:rPr>
        <w:t>按策划的时间间隔或者当组织或其运营环境出现重大变化时进行。</w:t>
      </w:r>
    </w:p>
    <w:p>
      <w:pPr>
        <w:ind w:left="412"/>
        <w:spacing w:before="48" w:line="229" w:lineRule="auto"/>
        <w:rPr>
          <w:rFonts w:ascii="SimSun" w:hAnsi="SimSun" w:eastAsia="SimSun" w:cs="SimSun"/>
          <w:sz w:val="20"/>
          <w:szCs w:val="20"/>
        </w:rPr>
      </w:pPr>
      <w:r>
        <w:rPr>
          <w:rFonts w:ascii="SimSun" w:hAnsi="SimSun" w:eastAsia="SimSun" w:cs="SimSun"/>
          <w:sz w:val="20"/>
          <w:szCs w:val="20"/>
          <w:spacing w:val="3"/>
        </w:rPr>
        <w:t>组织应根据其演练和测试的结果采取措施，以实施变更和改进。</w:t>
      </w:r>
    </w:p>
    <w:p>
      <w:pPr>
        <w:ind w:left="2"/>
        <w:spacing w:before="278" w:line="230" w:lineRule="auto"/>
        <w:rPr>
          <w:rFonts w:ascii="SimHei" w:hAnsi="SimHei" w:eastAsia="SimHei" w:cs="SimHei"/>
          <w:sz w:val="20"/>
          <w:szCs w:val="20"/>
        </w:rPr>
      </w:pPr>
      <w:r>
        <w:rPr>
          <w:rFonts w:ascii="SimSun" w:hAnsi="SimSun" w:eastAsia="SimSun" w:cs="SimSun"/>
          <w:sz w:val="20"/>
          <w:szCs w:val="20"/>
          <w:b/>
          <w:bCs/>
          <w:spacing w:val="2"/>
        </w:rPr>
        <w:t>8.6</w:t>
      </w:r>
      <w:r>
        <w:rPr>
          <w:rFonts w:ascii="SimSun" w:hAnsi="SimSun" w:eastAsia="SimSun" w:cs="SimSun"/>
          <w:sz w:val="20"/>
          <w:szCs w:val="20"/>
          <w:spacing w:val="2"/>
        </w:rPr>
        <w:t xml:space="preserve">  </w:t>
      </w:r>
      <w:r>
        <w:rPr>
          <w:rFonts w:ascii="SimHei" w:hAnsi="SimHei" w:eastAsia="SimHei" w:cs="SimHei"/>
          <w:sz w:val="20"/>
          <w:szCs w:val="20"/>
          <w:b/>
          <w:bCs/>
          <w:spacing w:val="2"/>
        </w:rPr>
        <w:t>业务连续性文件和能力评价</w:t>
      </w:r>
    </w:p>
    <w:p>
      <w:pPr>
        <w:ind w:left="412"/>
        <w:spacing w:before="257" w:line="232" w:lineRule="auto"/>
        <w:rPr>
          <w:rFonts w:ascii="SimSun" w:hAnsi="SimSun" w:eastAsia="SimSun" w:cs="SimSun"/>
          <w:sz w:val="20"/>
          <w:szCs w:val="20"/>
        </w:rPr>
      </w:pPr>
      <w:r>
        <w:rPr>
          <w:rFonts w:ascii="SimSun" w:hAnsi="SimSun" w:eastAsia="SimSun" w:cs="SimSun"/>
          <w:sz w:val="20"/>
          <w:szCs w:val="20"/>
          <w:spacing w:val="-7"/>
        </w:rPr>
        <w:t>组织应：</w:t>
      </w:r>
    </w:p>
    <w:p>
      <w:pPr>
        <w:ind w:left="410"/>
        <w:spacing w:before="50" w:line="228"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75"/>
        </w:rPr>
        <w:t xml:space="preserve"> </w:t>
      </w:r>
      <w:r>
        <w:rPr>
          <w:rFonts w:ascii="SimSun" w:hAnsi="SimSun" w:eastAsia="SimSun" w:cs="SimSun"/>
          <w:sz w:val="20"/>
          <w:szCs w:val="20"/>
          <w:spacing w:val="-3"/>
        </w:rPr>
        <w:t>评价其业务影响分析、风险评估、策略、解决方案、计划和程序的适宜</w:t>
      </w:r>
      <w:r>
        <w:rPr>
          <w:rFonts w:ascii="SimSun" w:hAnsi="SimSun" w:eastAsia="SimSun" w:cs="SimSun"/>
          <w:sz w:val="20"/>
          <w:szCs w:val="20"/>
          <w:spacing w:val="-4"/>
        </w:rPr>
        <w:t>性、充分性和有效性；</w:t>
      </w:r>
    </w:p>
    <w:p>
      <w:pPr>
        <w:ind w:left="401"/>
        <w:spacing w:before="26" w:line="276" w:lineRule="exact"/>
        <w:rPr>
          <w:rFonts w:ascii="SimSun" w:hAnsi="SimSun" w:eastAsia="SimSun" w:cs="SimSun"/>
          <w:sz w:val="20"/>
          <w:szCs w:val="20"/>
        </w:rPr>
      </w:pPr>
      <w:r>
        <w:rPr>
          <w:rFonts w:ascii="Times New Roman" w:hAnsi="Times New Roman" w:eastAsia="Times New Roman" w:cs="Times New Roman"/>
          <w:sz w:val="20"/>
          <w:szCs w:val="20"/>
          <w:spacing w:val="-3"/>
          <w:position w:val="2"/>
        </w:rPr>
        <w:t>b)   </w:t>
      </w:r>
      <w:r>
        <w:rPr>
          <w:rFonts w:ascii="SimSun" w:hAnsi="SimSun" w:eastAsia="SimSun" w:cs="SimSun"/>
          <w:sz w:val="20"/>
          <w:szCs w:val="20"/>
          <w:spacing w:val="-3"/>
          <w:position w:val="2"/>
        </w:rPr>
        <w:t>通过评审、分析、演练、测试、事后报告和绩效评价开展评价；</w:t>
      </w:r>
    </w:p>
    <w:p>
      <w:pPr>
        <w:ind w:left="408"/>
        <w:spacing w:before="62" w:line="276" w:lineRule="exact"/>
        <w:rPr>
          <w:rFonts w:ascii="SimSun" w:hAnsi="SimSun" w:eastAsia="SimSun" w:cs="SimSun"/>
          <w:sz w:val="20"/>
          <w:szCs w:val="20"/>
        </w:rPr>
      </w:pPr>
      <w:r>
        <w:rPr>
          <w:rFonts w:ascii="Times New Roman" w:hAnsi="Times New Roman" w:eastAsia="Times New Roman" w:cs="Times New Roman"/>
          <w:sz w:val="20"/>
          <w:szCs w:val="20"/>
          <w:spacing w:val="8"/>
          <w:position w:val="2"/>
        </w:rPr>
        <w:t>c)    </w:t>
      </w:r>
      <w:r>
        <w:rPr>
          <w:rFonts w:ascii="SimSun" w:hAnsi="SimSun" w:eastAsia="SimSun" w:cs="SimSun"/>
          <w:sz w:val="20"/>
          <w:szCs w:val="20"/>
          <w:spacing w:val="8"/>
          <w:position w:val="2"/>
        </w:rPr>
        <w:t>对合作伙伴或供应商的业务连续性</w:t>
      </w:r>
      <w:r>
        <w:rPr>
          <w:rFonts w:ascii="SimSun" w:hAnsi="SimSun" w:eastAsia="SimSun" w:cs="SimSun"/>
          <w:sz w:val="20"/>
          <w:szCs w:val="20"/>
          <w:spacing w:val="7"/>
          <w:position w:val="2"/>
        </w:rPr>
        <w:t>能力进行评价；</w:t>
      </w:r>
    </w:p>
    <w:p>
      <w:pPr>
        <w:ind w:left="857" w:right="48" w:hanging="449"/>
        <w:spacing w:before="58" w:line="271" w:lineRule="auto"/>
        <w:rPr>
          <w:rFonts w:ascii="SimSun" w:hAnsi="SimSun" w:eastAsia="SimSun" w:cs="SimSun"/>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7"/>
          <w:w w:val="101"/>
        </w:rPr>
        <w:t xml:space="preserve">   </w:t>
      </w:r>
      <w:r>
        <w:rPr>
          <w:rFonts w:ascii="SimSun" w:hAnsi="SimSun" w:eastAsia="SimSun" w:cs="SimSun"/>
          <w:sz w:val="20"/>
          <w:szCs w:val="20"/>
          <w:spacing w:val="4"/>
        </w:rPr>
        <w:t>评价是否符合适用的法律法规要求、行业最佳实践，</w:t>
      </w:r>
      <w:r>
        <w:rPr>
          <w:rFonts w:ascii="SimSun" w:hAnsi="SimSun" w:eastAsia="SimSun" w:cs="SimSun"/>
          <w:sz w:val="20"/>
          <w:szCs w:val="20"/>
          <w:spacing w:val="-55"/>
        </w:rPr>
        <w:t xml:space="preserve"> </w:t>
      </w:r>
      <w:r>
        <w:rPr>
          <w:rFonts w:ascii="SimSun" w:hAnsi="SimSun" w:eastAsia="SimSun" w:cs="SimSun"/>
          <w:sz w:val="20"/>
          <w:szCs w:val="20"/>
          <w:spacing w:val="4"/>
        </w:rPr>
        <w:t>以及是否符合其自身的业务连续性方针和</w:t>
      </w:r>
      <w:r>
        <w:rPr>
          <w:rFonts w:ascii="SimSun" w:hAnsi="SimSun" w:eastAsia="SimSun" w:cs="SimSun"/>
          <w:sz w:val="20"/>
          <w:szCs w:val="20"/>
        </w:rPr>
        <w:t xml:space="preserve"> </w:t>
      </w:r>
      <w:r>
        <w:rPr>
          <w:rFonts w:ascii="SimSun" w:hAnsi="SimSun" w:eastAsia="SimSun" w:cs="SimSun"/>
          <w:sz w:val="20"/>
          <w:szCs w:val="20"/>
          <w:spacing w:val="-14"/>
        </w:rPr>
        <w:t>目标；</w:t>
      </w:r>
    </w:p>
    <w:p>
      <w:pPr>
        <w:ind w:left="409"/>
        <w:spacing w:before="58" w:line="276"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e)    </w:t>
      </w:r>
      <w:r>
        <w:rPr>
          <w:rFonts w:ascii="SimSun" w:hAnsi="SimSun" w:eastAsia="SimSun" w:cs="SimSun"/>
          <w:sz w:val="20"/>
          <w:szCs w:val="20"/>
          <w:spacing w:val="6"/>
          <w:position w:val="2"/>
        </w:rPr>
        <w:t>及时更新文件和程序。</w:t>
      </w:r>
    </w:p>
    <w:p>
      <w:pPr>
        <w:ind w:left="409"/>
        <w:spacing w:before="100" w:line="228" w:lineRule="auto"/>
        <w:rPr>
          <w:rFonts w:ascii="SimSun" w:hAnsi="SimSun" w:eastAsia="SimSun" w:cs="SimSun"/>
          <w:sz w:val="20"/>
          <w:szCs w:val="20"/>
        </w:rPr>
      </w:pPr>
      <w:r>
        <w:rPr>
          <w:rFonts w:ascii="SimSun" w:hAnsi="SimSun" w:eastAsia="SimSun" w:cs="SimSun"/>
          <w:sz w:val="20"/>
          <w:szCs w:val="20"/>
          <w:spacing w:val="4"/>
        </w:rPr>
        <w:t>评价应定期、事件发生或响应启动后以及发生重大变化时开展。</w:t>
      </w:r>
    </w:p>
    <w:p>
      <w:pPr>
        <w:pStyle w:val="BodyText"/>
        <w:spacing w:line="343" w:lineRule="auto"/>
        <w:rPr/>
      </w:pPr>
      <w:r/>
    </w:p>
    <w:p>
      <w:pPr>
        <w:ind w:left="4"/>
        <w:spacing w:before="65" w:line="228" w:lineRule="auto"/>
        <w:outlineLvl w:val="0"/>
        <w:rPr>
          <w:rFonts w:ascii="SimSun" w:hAnsi="SimSun" w:eastAsia="SimSun" w:cs="SimSun"/>
          <w:sz w:val="20"/>
          <w:szCs w:val="20"/>
        </w:rPr>
      </w:pPr>
      <w:bookmarkStart w:name="bookmark11" w:id="20"/>
      <w:bookmarkEnd w:id="20"/>
      <w:r>
        <w:rPr>
          <w:rFonts w:ascii="SimSun" w:hAnsi="SimSun" w:eastAsia="SimSun" w:cs="SimSun"/>
          <w:sz w:val="20"/>
          <w:szCs w:val="20"/>
          <w:b/>
          <w:bCs/>
          <w:spacing w:val="-3"/>
        </w:rPr>
        <w:t>9</w:t>
      </w:r>
      <w:r>
        <w:rPr>
          <w:rFonts w:ascii="SimSun" w:hAnsi="SimSun" w:eastAsia="SimSun" w:cs="SimSun"/>
          <w:sz w:val="20"/>
          <w:szCs w:val="20"/>
          <w:spacing w:val="12"/>
        </w:rPr>
        <w:t xml:space="preserve">  </w:t>
      </w:r>
      <w:r>
        <w:rPr>
          <w:rFonts w:ascii="SimSun" w:hAnsi="SimSun" w:eastAsia="SimSun" w:cs="SimSun"/>
          <w:sz w:val="20"/>
          <w:szCs w:val="20"/>
          <w:b/>
          <w:bCs/>
          <w:spacing w:val="-3"/>
        </w:rPr>
        <w:t>绩效评价</w:t>
      </w:r>
    </w:p>
    <w:p>
      <w:pPr>
        <w:pStyle w:val="BodyText"/>
        <w:spacing w:line="280" w:lineRule="auto"/>
        <w:rPr/>
      </w:pPr>
      <w:r/>
    </w:p>
    <w:p>
      <w:pPr>
        <w:ind w:left="4"/>
        <w:spacing w:before="65" w:line="231" w:lineRule="auto"/>
        <w:rPr>
          <w:rFonts w:ascii="SimHei" w:hAnsi="SimHei" w:eastAsia="SimHei" w:cs="SimHei"/>
          <w:sz w:val="20"/>
          <w:szCs w:val="20"/>
        </w:rPr>
      </w:pPr>
      <w:r>
        <w:rPr>
          <w:rFonts w:ascii="SimSun" w:hAnsi="SimSun" w:eastAsia="SimSun" w:cs="SimSun"/>
          <w:sz w:val="20"/>
          <w:szCs w:val="20"/>
          <w:b/>
          <w:bCs/>
          <w:spacing w:val="-10"/>
        </w:rPr>
        <w:t>9.1</w:t>
      </w:r>
      <w:r>
        <w:rPr>
          <w:rFonts w:ascii="SimSun" w:hAnsi="SimSun" w:eastAsia="SimSun" w:cs="SimSun"/>
          <w:sz w:val="20"/>
          <w:szCs w:val="20"/>
          <w:spacing w:val="79"/>
        </w:rPr>
        <w:t xml:space="preserve"> </w:t>
      </w:r>
      <w:r>
        <w:rPr>
          <w:rFonts w:ascii="SimHei" w:hAnsi="SimHei" w:eastAsia="SimHei" w:cs="SimHei"/>
          <w:sz w:val="20"/>
          <w:szCs w:val="20"/>
          <w:b/>
          <w:bCs/>
          <w:spacing w:val="-10"/>
        </w:rPr>
        <w:t>监视、测量、分析和评价</w:t>
      </w:r>
    </w:p>
    <w:p>
      <w:pPr>
        <w:ind w:left="412"/>
        <w:spacing w:before="253" w:line="230" w:lineRule="auto"/>
        <w:rPr>
          <w:rFonts w:ascii="SimSun" w:hAnsi="SimSun" w:eastAsia="SimSun" w:cs="SimSun"/>
          <w:sz w:val="20"/>
          <w:szCs w:val="20"/>
        </w:rPr>
      </w:pPr>
      <w:r>
        <w:rPr>
          <w:rFonts w:ascii="SimSun" w:hAnsi="SimSun" w:eastAsia="SimSun" w:cs="SimSun"/>
          <w:sz w:val="20"/>
          <w:szCs w:val="20"/>
          <w:spacing w:val="4"/>
        </w:rPr>
        <w:t>组织应确定：</w:t>
      </w:r>
    </w:p>
    <w:p>
      <w:pPr>
        <w:ind w:left="409"/>
        <w:spacing w:before="16" w:line="276" w:lineRule="exact"/>
        <w:rPr>
          <w:rFonts w:ascii="SimSun" w:hAnsi="SimSun" w:eastAsia="SimSun" w:cs="SimSun"/>
          <w:sz w:val="20"/>
          <w:szCs w:val="20"/>
        </w:rPr>
      </w:pPr>
      <w:r>
        <w:rPr>
          <w:rFonts w:ascii="Times New Roman" w:hAnsi="Times New Roman" w:eastAsia="Times New Roman" w:cs="Times New Roman"/>
          <w:sz w:val="20"/>
          <w:szCs w:val="20"/>
          <w:spacing w:val="4"/>
          <w:position w:val="2"/>
        </w:rPr>
        <w:t>a)     </w:t>
      </w:r>
      <w:r>
        <w:rPr>
          <w:rFonts w:ascii="SimSun" w:hAnsi="SimSun" w:eastAsia="SimSun" w:cs="SimSun"/>
          <w:sz w:val="20"/>
          <w:szCs w:val="20"/>
          <w:spacing w:val="4"/>
          <w:position w:val="2"/>
        </w:rPr>
        <w:t>需要监视和测量的内容；</w:t>
      </w:r>
    </w:p>
    <w:p>
      <w:pPr>
        <w:ind w:left="401"/>
        <w:spacing w:before="44" w:line="276" w:lineRule="exact"/>
        <w:rPr>
          <w:rFonts w:ascii="SimSun" w:hAnsi="SimSun" w:eastAsia="SimSun" w:cs="SimSun"/>
          <w:sz w:val="20"/>
          <w:szCs w:val="20"/>
        </w:rPr>
      </w:pPr>
      <w:r>
        <w:rPr>
          <w:rFonts w:ascii="Times New Roman" w:hAnsi="Times New Roman" w:eastAsia="Times New Roman" w:cs="Times New Roman"/>
          <w:sz w:val="20"/>
          <w:szCs w:val="20"/>
          <w:spacing w:val="-3"/>
          <w:position w:val="2"/>
        </w:rPr>
        <w:t>b)   </w:t>
      </w:r>
      <w:r>
        <w:rPr>
          <w:rFonts w:ascii="SimSun" w:hAnsi="SimSun" w:eastAsia="SimSun" w:cs="SimSun"/>
          <w:sz w:val="20"/>
          <w:szCs w:val="20"/>
          <w:spacing w:val="-3"/>
          <w:position w:val="2"/>
        </w:rPr>
        <w:t>监视、测量、分析和评价方法，适用时，确保得到有效的结果；</w:t>
      </w:r>
    </w:p>
    <w:p>
      <w:pPr>
        <w:ind w:left="408"/>
        <w:spacing w:before="54" w:line="276"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c)    </w:t>
      </w:r>
      <w:r>
        <w:rPr>
          <w:rFonts w:ascii="SimSun" w:hAnsi="SimSun" w:eastAsia="SimSun" w:cs="SimSun"/>
          <w:sz w:val="20"/>
          <w:szCs w:val="20"/>
          <w:spacing w:val="5"/>
          <w:position w:val="2"/>
        </w:rPr>
        <w:t>何时以及何人进行监视和测量；</w:t>
      </w:r>
    </w:p>
    <w:p>
      <w:pPr>
        <w:ind w:left="408"/>
        <w:spacing w:before="68" w:line="276" w:lineRule="exact"/>
        <w:rPr>
          <w:rFonts w:ascii="SimSun" w:hAnsi="SimSun" w:eastAsia="SimSun" w:cs="SimSun"/>
          <w:sz w:val="20"/>
          <w:szCs w:val="20"/>
        </w:rPr>
      </w:pPr>
      <w:r>
        <w:rPr>
          <w:rFonts w:ascii="Times New Roman" w:hAnsi="Times New Roman" w:eastAsia="Times New Roman" w:cs="Times New Roman"/>
          <w:sz w:val="20"/>
          <w:szCs w:val="20"/>
          <w:spacing w:val="8"/>
          <w:position w:val="2"/>
        </w:rPr>
        <w:t>d)    </w:t>
      </w:r>
      <w:r>
        <w:rPr>
          <w:rFonts w:ascii="SimSun" w:hAnsi="SimSun" w:eastAsia="SimSun" w:cs="SimSun"/>
          <w:sz w:val="20"/>
          <w:szCs w:val="20"/>
          <w:spacing w:val="8"/>
          <w:position w:val="2"/>
        </w:rPr>
        <w:t>何时以及何人对监视和测量结果进行</w:t>
      </w:r>
      <w:r>
        <w:rPr>
          <w:rFonts w:ascii="SimSun" w:hAnsi="SimSun" w:eastAsia="SimSun" w:cs="SimSun"/>
          <w:sz w:val="20"/>
          <w:szCs w:val="20"/>
          <w:spacing w:val="7"/>
          <w:position w:val="2"/>
        </w:rPr>
        <w:t>分析和评价。</w:t>
      </w:r>
    </w:p>
    <w:p>
      <w:pPr>
        <w:ind w:left="412"/>
        <w:spacing w:before="56" w:line="229" w:lineRule="auto"/>
        <w:rPr>
          <w:rFonts w:ascii="SimSun" w:hAnsi="SimSun" w:eastAsia="SimSun" w:cs="SimSun"/>
          <w:sz w:val="20"/>
          <w:szCs w:val="20"/>
        </w:rPr>
      </w:pPr>
      <w:r>
        <w:rPr>
          <w:rFonts w:ascii="SimSun" w:hAnsi="SimSun" w:eastAsia="SimSun" w:cs="SimSun"/>
          <w:sz w:val="20"/>
          <w:szCs w:val="20"/>
          <w:spacing w:val="6"/>
        </w:rPr>
        <w:t>组织应保留适当的成文信息作为结果的证据。</w:t>
      </w:r>
    </w:p>
    <w:p>
      <w:pPr>
        <w:ind w:left="412"/>
        <w:spacing w:before="112" w:line="228" w:lineRule="auto"/>
        <w:rPr>
          <w:rFonts w:ascii="SimSun" w:hAnsi="SimSun" w:eastAsia="SimSun" w:cs="SimSun"/>
          <w:sz w:val="20"/>
          <w:szCs w:val="20"/>
        </w:rPr>
      </w:pPr>
      <w:r>
        <w:rPr>
          <w:rFonts w:ascii="SimSun" w:hAnsi="SimSun" w:eastAsia="SimSun" w:cs="SimSun"/>
          <w:sz w:val="20"/>
          <w:szCs w:val="20"/>
          <w:spacing w:val="11"/>
        </w:rPr>
        <w:t>组织应评价</w:t>
      </w:r>
      <w:r>
        <w:rPr>
          <w:rFonts w:ascii="SimSun" w:hAnsi="SimSun" w:eastAsia="SimSun" w:cs="SimSun"/>
          <w:sz w:val="20"/>
          <w:szCs w:val="20"/>
          <w:spacing w:val="-40"/>
        </w:rPr>
        <w:t xml:space="preserve"> </w:t>
      </w:r>
      <w:r>
        <w:rPr>
          <w:rFonts w:ascii="Times New Roman" w:hAnsi="Times New Roman" w:eastAsia="Times New Roman" w:cs="Times New Roman"/>
          <w:sz w:val="20"/>
          <w:szCs w:val="20"/>
        </w:rPr>
        <w:t>BCMS</w:t>
      </w:r>
      <w:r>
        <w:rPr>
          <w:rFonts w:ascii="SimSun" w:hAnsi="SimSun" w:eastAsia="SimSun" w:cs="SimSun"/>
          <w:sz w:val="20"/>
          <w:szCs w:val="20"/>
          <w:spacing w:val="11"/>
        </w:rPr>
        <w:t>绩效和有效性。</w:t>
      </w:r>
    </w:p>
    <w:p>
      <w:pPr>
        <w:ind w:left="4"/>
        <w:spacing w:before="254" w:line="232" w:lineRule="auto"/>
        <w:rPr>
          <w:rFonts w:ascii="SimHei" w:hAnsi="SimHei" w:eastAsia="SimHei" w:cs="SimHei"/>
          <w:sz w:val="20"/>
          <w:szCs w:val="20"/>
        </w:rPr>
      </w:pPr>
      <w:r>
        <w:rPr>
          <w:rFonts w:ascii="SimSun" w:hAnsi="SimSun" w:eastAsia="SimSun" w:cs="SimSun"/>
          <w:sz w:val="20"/>
          <w:szCs w:val="20"/>
          <w:b/>
          <w:bCs/>
          <w:spacing w:val="-3"/>
        </w:rPr>
        <w:t>9.2</w:t>
      </w:r>
      <w:r>
        <w:rPr>
          <w:rFonts w:ascii="SimSun" w:hAnsi="SimSun" w:eastAsia="SimSun" w:cs="SimSun"/>
          <w:sz w:val="20"/>
          <w:szCs w:val="20"/>
          <w:spacing w:val="103"/>
        </w:rPr>
        <w:t xml:space="preserve"> </w:t>
      </w:r>
      <w:r>
        <w:rPr>
          <w:rFonts w:ascii="SimHei" w:hAnsi="SimHei" w:eastAsia="SimHei" w:cs="SimHei"/>
          <w:sz w:val="20"/>
          <w:szCs w:val="20"/>
          <w:b/>
          <w:bCs/>
          <w:spacing w:val="-3"/>
        </w:rPr>
        <w:t>内部审核</w:t>
      </w:r>
    </w:p>
    <w:p>
      <w:pPr>
        <w:ind w:left="2"/>
        <w:spacing w:before="237" w:line="231" w:lineRule="auto"/>
        <w:rPr>
          <w:rFonts w:ascii="SimHei" w:hAnsi="SimHei" w:eastAsia="SimHei" w:cs="SimHei"/>
          <w:sz w:val="20"/>
          <w:szCs w:val="20"/>
        </w:rPr>
      </w:pPr>
      <w:r>
        <w:rPr>
          <w:rFonts w:ascii="SimSun" w:hAnsi="SimSun" w:eastAsia="SimSun" w:cs="SimSun"/>
          <w:sz w:val="20"/>
          <w:szCs w:val="20"/>
          <w:b/>
          <w:bCs/>
          <w:spacing w:val="-10"/>
        </w:rPr>
        <w:t>9.2.1</w:t>
      </w:r>
      <w:r>
        <w:rPr>
          <w:rFonts w:ascii="SimSun" w:hAnsi="SimSun" w:eastAsia="SimSun" w:cs="SimSun"/>
          <w:sz w:val="20"/>
          <w:szCs w:val="20"/>
          <w:spacing w:val="13"/>
        </w:rPr>
        <w:t xml:space="preserve">  </w:t>
      </w:r>
      <w:r>
        <w:rPr>
          <w:rFonts w:ascii="SimHei" w:hAnsi="SimHei" w:eastAsia="SimHei" w:cs="SimHei"/>
          <w:sz w:val="20"/>
          <w:szCs w:val="20"/>
          <w:b/>
          <w:bCs/>
          <w:spacing w:val="-10"/>
        </w:rPr>
        <w:t>总则</w:t>
      </w:r>
    </w:p>
    <w:p>
      <w:pPr>
        <w:ind w:left="412"/>
        <w:spacing w:before="219" w:line="229" w:lineRule="auto"/>
        <w:rPr>
          <w:rFonts w:ascii="SimSun" w:hAnsi="SimSun" w:eastAsia="SimSun" w:cs="SimSun"/>
          <w:sz w:val="20"/>
          <w:szCs w:val="20"/>
        </w:rPr>
      </w:pPr>
      <w:r>
        <w:rPr>
          <w:rFonts w:ascii="SimSun" w:hAnsi="SimSun" w:eastAsia="SimSun" w:cs="SimSun"/>
          <w:sz w:val="20"/>
          <w:szCs w:val="20"/>
          <w:spacing w:val="6"/>
        </w:rPr>
        <w:t>组织应按照策划的时间间隔进行内部审核，提供信息以表明业务连续性管理体系是否：</w:t>
      </w:r>
    </w:p>
    <w:p>
      <w:pPr>
        <w:ind w:left="409"/>
        <w:spacing w:before="42" w:line="276" w:lineRule="exact"/>
        <w:rPr>
          <w:rFonts w:ascii="SimSun" w:hAnsi="SimSun" w:eastAsia="SimSun" w:cs="SimSun"/>
          <w:sz w:val="20"/>
          <w:szCs w:val="20"/>
        </w:rPr>
      </w:pPr>
      <w:r>
        <w:rPr>
          <w:rFonts w:ascii="Times New Roman" w:hAnsi="Times New Roman" w:eastAsia="Times New Roman" w:cs="Times New Roman"/>
          <w:sz w:val="20"/>
          <w:szCs w:val="20"/>
          <w:position w:val="2"/>
        </w:rPr>
        <w:t>a)     </w:t>
      </w:r>
      <w:r>
        <w:rPr>
          <w:rFonts w:ascii="SimSun" w:hAnsi="SimSun" w:eastAsia="SimSun" w:cs="SimSun"/>
          <w:sz w:val="20"/>
          <w:szCs w:val="20"/>
          <w:position w:val="2"/>
        </w:rPr>
        <w:t>符合：</w:t>
      </w:r>
    </w:p>
    <w:p>
      <w:pPr>
        <w:ind w:left="834"/>
        <w:spacing w:before="95" w:line="229" w:lineRule="auto"/>
        <w:rPr>
          <w:rFonts w:ascii="SimSun" w:hAnsi="SimSun" w:eastAsia="SimSun" w:cs="SimSun"/>
          <w:sz w:val="20"/>
          <w:szCs w:val="20"/>
        </w:rPr>
      </w:pPr>
      <w:r>
        <w:rPr>
          <w:rFonts w:ascii="SimSun" w:hAnsi="SimSun" w:eastAsia="SimSun" w:cs="SimSun"/>
          <w:sz w:val="20"/>
          <w:szCs w:val="20"/>
          <w:spacing w:val="13"/>
        </w:rPr>
        <w:t>1)组织自身的业务连续性管理体系要求；</w:t>
      </w:r>
    </w:p>
    <w:p>
      <w:pPr>
        <w:ind w:left="821"/>
        <w:spacing w:before="88" w:line="229" w:lineRule="auto"/>
        <w:rPr>
          <w:rFonts w:ascii="SimSun" w:hAnsi="SimSun" w:eastAsia="SimSun" w:cs="SimSun"/>
          <w:sz w:val="20"/>
          <w:szCs w:val="20"/>
        </w:rPr>
      </w:pPr>
      <w:r>
        <w:rPr>
          <w:rFonts w:ascii="SimSun" w:hAnsi="SimSun" w:eastAsia="SimSun" w:cs="SimSun"/>
          <w:sz w:val="20"/>
          <w:szCs w:val="20"/>
          <w:spacing w:val="2"/>
        </w:rPr>
        <w:t>2)  本文件的要求。</w:t>
      </w:r>
    </w:p>
    <w:p>
      <w:pPr>
        <w:ind w:left="406"/>
        <w:spacing w:before="75" w:line="229" w:lineRule="auto"/>
        <w:rPr>
          <w:rFonts w:ascii="SimSun" w:hAnsi="SimSun" w:eastAsia="SimSun" w:cs="SimSun"/>
          <w:sz w:val="20"/>
          <w:szCs w:val="20"/>
        </w:rPr>
      </w:pPr>
      <w:r>
        <w:rPr>
          <w:rFonts w:ascii="SimSun" w:hAnsi="SimSun" w:eastAsia="SimSun" w:cs="SimSun"/>
          <w:sz w:val="20"/>
          <w:szCs w:val="20"/>
          <w:spacing w:val="6"/>
        </w:rPr>
        <w:t>b)</w:t>
      </w:r>
      <w:r>
        <w:rPr>
          <w:rFonts w:ascii="SimSun" w:hAnsi="SimSun" w:eastAsia="SimSun" w:cs="SimSun"/>
          <w:sz w:val="20"/>
          <w:szCs w:val="20"/>
          <w:spacing w:val="102"/>
        </w:rPr>
        <w:t xml:space="preserve"> </w:t>
      </w:r>
      <w:r>
        <w:rPr>
          <w:rFonts w:ascii="SimSun" w:hAnsi="SimSun" w:eastAsia="SimSun" w:cs="SimSun"/>
          <w:sz w:val="20"/>
          <w:szCs w:val="20"/>
          <w:spacing w:val="6"/>
        </w:rPr>
        <w:t>得到有效的实施和保持。</w:t>
      </w:r>
    </w:p>
    <w:p>
      <w:pPr>
        <w:ind w:left="2"/>
        <w:spacing w:before="228" w:line="230" w:lineRule="auto"/>
        <w:rPr>
          <w:rFonts w:ascii="SimHei" w:hAnsi="SimHei" w:eastAsia="SimHei" w:cs="SimHei"/>
          <w:sz w:val="20"/>
          <w:szCs w:val="20"/>
        </w:rPr>
      </w:pPr>
      <w:r>
        <w:rPr>
          <w:rFonts w:ascii="SimSun" w:hAnsi="SimSun" w:eastAsia="SimSun" w:cs="SimSun"/>
          <w:sz w:val="20"/>
          <w:szCs w:val="20"/>
          <w:b/>
          <w:bCs/>
          <w:spacing w:val="-3"/>
        </w:rPr>
        <w:t>9.2.2</w:t>
      </w:r>
      <w:r>
        <w:rPr>
          <w:rFonts w:ascii="SimSun" w:hAnsi="SimSun" w:eastAsia="SimSun" w:cs="SimSun"/>
          <w:sz w:val="20"/>
          <w:szCs w:val="20"/>
          <w:spacing w:val="-3"/>
        </w:rPr>
        <w:t xml:space="preserve">  </w:t>
      </w:r>
      <w:r>
        <w:rPr>
          <w:rFonts w:ascii="SimHei" w:hAnsi="SimHei" w:eastAsia="SimHei" w:cs="SimHei"/>
          <w:sz w:val="20"/>
          <w:szCs w:val="20"/>
          <w:b/>
          <w:bCs/>
          <w:spacing w:val="-3"/>
        </w:rPr>
        <w:t>审核方案</w:t>
      </w:r>
    </w:p>
    <w:p>
      <w:pPr>
        <w:ind w:left="409"/>
        <w:spacing w:before="255" w:line="232" w:lineRule="auto"/>
        <w:rPr>
          <w:rFonts w:ascii="SimHei" w:hAnsi="SimHei" w:eastAsia="SimHei" w:cs="SimHei"/>
          <w:sz w:val="20"/>
          <w:szCs w:val="20"/>
        </w:rPr>
      </w:pPr>
      <w:r>
        <w:rPr>
          <w:rFonts w:ascii="SimHei" w:hAnsi="SimHei" w:eastAsia="SimHei" w:cs="SimHei"/>
          <w:sz w:val="20"/>
          <w:szCs w:val="20"/>
          <w:spacing w:val="-5"/>
        </w:rPr>
        <w:t>组织应：</w:t>
      </w:r>
    </w:p>
    <w:p>
      <w:pPr>
        <w:ind w:left="818" w:hanging="408"/>
        <w:spacing w:before="53" w:line="250" w:lineRule="auto"/>
        <w:rPr>
          <w:rFonts w:ascii="SimSun" w:hAnsi="SimSun" w:eastAsia="SimSun" w:cs="SimSun"/>
          <w:sz w:val="20"/>
          <w:szCs w:val="20"/>
        </w:rPr>
      </w:pPr>
      <w:r>
        <w:rPr>
          <w:rFonts w:ascii="SimSun" w:hAnsi="SimSun" w:eastAsia="SimSun" w:cs="SimSun"/>
          <w:sz w:val="20"/>
          <w:szCs w:val="20"/>
          <w:spacing w:val="-3"/>
        </w:rPr>
        <w:t>a)</w:t>
      </w:r>
      <w:r>
        <w:rPr>
          <w:rFonts w:ascii="SimSun" w:hAnsi="SimSun" w:eastAsia="SimSun" w:cs="SimSun"/>
          <w:sz w:val="20"/>
          <w:szCs w:val="20"/>
          <w:spacing w:val="84"/>
        </w:rPr>
        <w:t xml:space="preserve"> </w:t>
      </w:r>
      <w:r>
        <w:rPr>
          <w:rFonts w:ascii="SimSun" w:hAnsi="SimSun" w:eastAsia="SimSun" w:cs="SimSun"/>
          <w:sz w:val="20"/>
          <w:szCs w:val="20"/>
          <w:spacing w:val="-3"/>
        </w:rPr>
        <w:t>策划、建立、实施和保持一个或多个审核方案，包括频次、方</w:t>
      </w:r>
      <w:r>
        <w:rPr>
          <w:rFonts w:ascii="SimSun" w:hAnsi="SimSun" w:eastAsia="SimSun" w:cs="SimSun"/>
          <w:sz w:val="20"/>
          <w:szCs w:val="20"/>
          <w:spacing w:val="-4"/>
        </w:rPr>
        <w:t>法、职责、策划要求和报告，审核方</w:t>
      </w:r>
      <w:r>
        <w:rPr>
          <w:rFonts w:ascii="SimSun" w:hAnsi="SimSun" w:eastAsia="SimSun" w:cs="SimSun"/>
          <w:sz w:val="20"/>
          <w:szCs w:val="20"/>
        </w:rPr>
        <w:t xml:space="preserve"> </w:t>
      </w:r>
      <w:r>
        <w:rPr>
          <w:rFonts w:ascii="SimSun" w:hAnsi="SimSun" w:eastAsia="SimSun" w:cs="SimSun"/>
          <w:sz w:val="20"/>
          <w:szCs w:val="20"/>
          <w:spacing w:val="6"/>
        </w:rPr>
        <w:t>案应考虑到所关注过程的重要性和以往审核的结果；</w:t>
      </w:r>
    </w:p>
    <w:p>
      <w:pPr>
        <w:ind w:left="401"/>
        <w:spacing w:before="58" w:line="276" w:lineRule="exact"/>
        <w:rPr>
          <w:rFonts w:ascii="SimSun" w:hAnsi="SimSun" w:eastAsia="SimSun" w:cs="SimSun"/>
          <w:sz w:val="20"/>
          <w:szCs w:val="20"/>
        </w:rPr>
      </w:pPr>
      <w:r>
        <w:rPr>
          <w:rFonts w:ascii="Times New Roman" w:hAnsi="Times New Roman" w:eastAsia="Times New Roman" w:cs="Times New Roman"/>
          <w:sz w:val="20"/>
          <w:szCs w:val="20"/>
          <w:spacing w:val="7"/>
          <w:position w:val="2"/>
        </w:rPr>
        <w:t>b)    </w:t>
      </w:r>
      <w:r>
        <w:rPr>
          <w:rFonts w:ascii="SimSun" w:hAnsi="SimSun" w:eastAsia="SimSun" w:cs="SimSun"/>
          <w:sz w:val="20"/>
          <w:szCs w:val="20"/>
          <w:spacing w:val="7"/>
          <w:position w:val="2"/>
        </w:rPr>
        <w:t>规定每次审核的审核准则和范围；</w:t>
      </w:r>
    </w:p>
    <w:p>
      <w:pPr>
        <w:ind w:left="408"/>
        <w:spacing w:before="34" w:line="276" w:lineRule="exact"/>
        <w:rPr>
          <w:rFonts w:ascii="SimSun" w:hAnsi="SimSun" w:eastAsia="SimSun" w:cs="SimSun"/>
          <w:sz w:val="20"/>
          <w:szCs w:val="20"/>
        </w:rPr>
      </w:pPr>
      <w:r>
        <w:rPr>
          <w:rFonts w:ascii="Times New Roman" w:hAnsi="Times New Roman" w:eastAsia="Times New Roman" w:cs="Times New Roman"/>
          <w:sz w:val="20"/>
          <w:szCs w:val="20"/>
          <w:spacing w:val="5"/>
          <w:position w:val="2"/>
        </w:rPr>
        <w:t>c)</w:t>
      </w:r>
      <w:r>
        <w:rPr>
          <w:rFonts w:ascii="Times New Roman" w:hAnsi="Times New Roman" w:eastAsia="Times New Roman" w:cs="Times New Roman"/>
          <w:sz w:val="20"/>
          <w:szCs w:val="20"/>
          <w:position w:val="2"/>
        </w:rPr>
        <w:t xml:space="preserve">    </w:t>
      </w:r>
      <w:r>
        <w:rPr>
          <w:rFonts w:ascii="SimSun" w:hAnsi="SimSun" w:eastAsia="SimSun" w:cs="SimSun"/>
          <w:sz w:val="20"/>
          <w:szCs w:val="20"/>
          <w:spacing w:val="5"/>
          <w:position w:val="2"/>
        </w:rPr>
        <w:t>选择审核员并实施审核，确保审核过程的客观性和公正性；</w:t>
      </w:r>
    </w:p>
    <w:p>
      <w:pPr>
        <w:ind w:left="414"/>
        <w:spacing w:before="111" w:line="228" w:lineRule="auto"/>
        <w:rPr>
          <w:rFonts w:ascii="SimSun" w:hAnsi="SimSun" w:eastAsia="SimSun" w:cs="SimSun"/>
          <w:sz w:val="20"/>
          <w:szCs w:val="20"/>
        </w:rPr>
      </w:pPr>
      <w:r>
        <w:rPr>
          <w:rFonts w:ascii="SimSun" w:hAnsi="SimSun" w:eastAsia="SimSun" w:cs="SimSun"/>
          <w:sz w:val="20"/>
          <w:szCs w:val="20"/>
          <w:spacing w:val="4"/>
        </w:rPr>
        <w:t>d)  确保将审核结果报告给相关管理者；</w:t>
      </w:r>
    </w:p>
    <w:p>
      <w:pPr>
        <w:spacing w:line="228" w:lineRule="auto"/>
        <w:sectPr>
          <w:headerReference w:type="default" r:id="rId34"/>
          <w:footerReference w:type="default" r:id="rId35"/>
          <w:pgSz w:w="11905" w:h="16840"/>
          <w:pgMar w:top="1746" w:right="1417" w:bottom="1077" w:left="1241" w:header="1423" w:footer="955" w:gutter="0"/>
        </w:sectPr>
        <w:rPr>
          <w:rFonts w:ascii="SimSun" w:hAnsi="SimSun" w:eastAsia="SimSun" w:cs="SimSun"/>
          <w:sz w:val="20"/>
          <w:szCs w:val="20"/>
        </w:rPr>
      </w:pPr>
    </w:p>
    <w:p>
      <w:pPr>
        <w:ind w:left="423"/>
        <w:spacing w:before="242"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e)   </w:t>
      </w:r>
      <w:r>
        <w:rPr>
          <w:rFonts w:ascii="SimSun" w:hAnsi="SimSun" w:eastAsia="SimSun" w:cs="SimSun"/>
          <w:sz w:val="21"/>
          <w:szCs w:val="21"/>
          <w:spacing w:val="-2"/>
          <w:position w:val="2"/>
        </w:rPr>
        <w:t>保留成文信息，作为实施审核方案以及审核结果的证据；</w:t>
      </w:r>
    </w:p>
    <w:p>
      <w:pPr>
        <w:ind w:left="423"/>
        <w:spacing w:before="30" w:line="289" w:lineRule="exact"/>
        <w:rPr>
          <w:rFonts w:ascii="SimSun" w:hAnsi="SimSun" w:eastAsia="SimSun" w:cs="SimSun"/>
          <w:sz w:val="21"/>
          <w:szCs w:val="21"/>
        </w:rPr>
      </w:pPr>
      <w:r>
        <w:rPr>
          <w:rFonts w:ascii="Times New Roman" w:hAnsi="Times New Roman" w:eastAsia="Times New Roman" w:cs="Times New Roman"/>
          <w:sz w:val="21"/>
          <w:szCs w:val="21"/>
          <w:position w:val="2"/>
        </w:rPr>
        <w:t>f)   </w:t>
      </w:r>
      <w:r>
        <w:rPr>
          <w:rFonts w:ascii="SimSun" w:hAnsi="SimSun" w:eastAsia="SimSun" w:cs="SimSun"/>
          <w:sz w:val="21"/>
          <w:szCs w:val="21"/>
          <w:position w:val="2"/>
        </w:rPr>
        <w:t>确保及时采取任何必要的纠正措施，以消除发现的不符合及其原</w:t>
      </w:r>
      <w:r>
        <w:rPr>
          <w:rFonts w:ascii="SimSun" w:hAnsi="SimSun" w:eastAsia="SimSun" w:cs="SimSun"/>
          <w:sz w:val="21"/>
          <w:szCs w:val="21"/>
          <w:spacing w:val="-1"/>
          <w:position w:val="2"/>
        </w:rPr>
        <w:t>因；</w:t>
      </w:r>
    </w:p>
    <w:p>
      <w:pPr>
        <w:ind w:left="421"/>
        <w:spacing w:before="38"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g)   </w:t>
      </w:r>
      <w:r>
        <w:rPr>
          <w:rFonts w:ascii="SimSun" w:hAnsi="SimSun" w:eastAsia="SimSun" w:cs="SimSun"/>
          <w:sz w:val="21"/>
          <w:szCs w:val="21"/>
          <w:spacing w:val="2"/>
          <w:position w:val="2"/>
        </w:rPr>
        <w:t>确保后续审核活动包括所采取的措施的验证和报告验证结果。</w:t>
      </w:r>
    </w:p>
    <w:p>
      <w:pPr>
        <w:ind w:left="8"/>
        <w:spacing w:before="264" w:line="230" w:lineRule="auto"/>
        <w:rPr>
          <w:rFonts w:ascii="SimHei" w:hAnsi="SimHei" w:eastAsia="SimHei" w:cs="SimHei"/>
          <w:sz w:val="21"/>
          <w:szCs w:val="21"/>
        </w:rPr>
      </w:pPr>
      <w:r>
        <w:rPr>
          <w:rFonts w:ascii="SimSun" w:hAnsi="SimSun" w:eastAsia="SimSun" w:cs="SimSun"/>
          <w:sz w:val="21"/>
          <w:szCs w:val="21"/>
          <w:b/>
          <w:bCs/>
          <w:spacing w:val="-6"/>
        </w:rPr>
        <w:t>9.3</w:t>
      </w:r>
      <w:r>
        <w:rPr>
          <w:rFonts w:ascii="SimSun" w:hAnsi="SimSun" w:eastAsia="SimSun" w:cs="SimSun"/>
          <w:sz w:val="21"/>
          <w:szCs w:val="21"/>
          <w:spacing w:val="86"/>
        </w:rPr>
        <w:t xml:space="preserve"> </w:t>
      </w:r>
      <w:r>
        <w:rPr>
          <w:rFonts w:ascii="SimHei" w:hAnsi="SimHei" w:eastAsia="SimHei" w:cs="SimHei"/>
          <w:sz w:val="21"/>
          <w:szCs w:val="21"/>
          <w:b/>
          <w:bCs/>
          <w:spacing w:val="-6"/>
        </w:rPr>
        <w:t>管理评审</w:t>
      </w:r>
    </w:p>
    <w:p>
      <w:pPr>
        <w:ind w:left="8"/>
        <w:spacing w:before="206" w:line="230" w:lineRule="auto"/>
        <w:rPr>
          <w:rFonts w:ascii="SimHei" w:hAnsi="SimHei" w:eastAsia="SimHei" w:cs="SimHei"/>
          <w:sz w:val="21"/>
          <w:szCs w:val="21"/>
        </w:rPr>
      </w:pPr>
      <w:r>
        <w:rPr>
          <w:rFonts w:ascii="SimSun" w:hAnsi="SimSun" w:eastAsia="SimSun" w:cs="SimSun"/>
          <w:sz w:val="21"/>
          <w:szCs w:val="21"/>
          <w:b/>
          <w:bCs/>
          <w:spacing w:val="-11"/>
        </w:rPr>
        <w:t>9.3.1</w:t>
      </w:r>
      <w:r>
        <w:rPr>
          <w:rFonts w:ascii="SimSun" w:hAnsi="SimSun" w:eastAsia="SimSun" w:cs="SimSun"/>
          <w:sz w:val="21"/>
          <w:szCs w:val="21"/>
          <w:spacing w:val="83"/>
        </w:rPr>
        <w:t xml:space="preserve"> </w:t>
      </w:r>
      <w:r>
        <w:rPr>
          <w:rFonts w:ascii="SimHei" w:hAnsi="SimHei" w:eastAsia="SimHei" w:cs="SimHei"/>
          <w:sz w:val="21"/>
          <w:szCs w:val="21"/>
          <w:b/>
          <w:bCs/>
          <w:spacing w:val="-11"/>
        </w:rPr>
        <w:t>总则</w:t>
      </w:r>
    </w:p>
    <w:p>
      <w:pPr>
        <w:ind w:left="5" w:firstLine="420"/>
        <w:spacing w:before="220" w:line="313" w:lineRule="auto"/>
        <w:rPr>
          <w:rFonts w:ascii="SimSun" w:hAnsi="SimSun" w:eastAsia="SimSun" w:cs="SimSun"/>
          <w:sz w:val="21"/>
          <w:szCs w:val="21"/>
        </w:rPr>
      </w:pPr>
      <w:r>
        <w:rPr>
          <w:rFonts w:ascii="SimSun" w:hAnsi="SimSun" w:eastAsia="SimSun" w:cs="SimSun"/>
          <w:sz w:val="21"/>
          <w:szCs w:val="21"/>
          <w:spacing w:val="2"/>
        </w:rPr>
        <w:t>最高管理者应按照策划的时间间隔对组织的</w:t>
      </w:r>
      <w:r>
        <w:rPr>
          <w:rFonts w:ascii="Times New Roman" w:hAnsi="Times New Roman" w:eastAsia="Times New Roman" w:cs="Times New Roman"/>
          <w:sz w:val="21"/>
          <w:szCs w:val="21"/>
        </w:rPr>
        <w:t>BCMS</w:t>
      </w:r>
      <w:r>
        <w:rPr>
          <w:rFonts w:ascii="SimSun" w:hAnsi="SimSun" w:eastAsia="SimSun" w:cs="SimSun"/>
          <w:sz w:val="21"/>
          <w:szCs w:val="21"/>
          <w:spacing w:val="1"/>
        </w:rPr>
        <w:t>进行评审，以确保其持续的适宜性、充分性和</w:t>
      </w:r>
      <w:r>
        <w:rPr>
          <w:rFonts w:ascii="SimSun" w:hAnsi="SimSun" w:eastAsia="SimSun" w:cs="SimSun"/>
          <w:sz w:val="21"/>
          <w:szCs w:val="21"/>
        </w:rPr>
        <w:t xml:space="preserve"> </w:t>
      </w:r>
      <w:r>
        <w:rPr>
          <w:rFonts w:ascii="SimSun" w:hAnsi="SimSun" w:eastAsia="SimSun" w:cs="SimSun"/>
          <w:sz w:val="21"/>
          <w:szCs w:val="21"/>
        </w:rPr>
        <w:t>有效性。</w:t>
      </w:r>
    </w:p>
    <w:p>
      <w:pPr>
        <w:ind w:left="8"/>
        <w:spacing w:before="116" w:line="230" w:lineRule="auto"/>
        <w:rPr>
          <w:rFonts w:ascii="SimHei" w:hAnsi="SimHei" w:eastAsia="SimHei" w:cs="SimHei"/>
          <w:sz w:val="21"/>
          <w:szCs w:val="21"/>
        </w:rPr>
      </w:pPr>
      <w:r>
        <w:rPr>
          <w:rFonts w:ascii="SimSun" w:hAnsi="SimSun" w:eastAsia="SimSun" w:cs="SimSun"/>
          <w:sz w:val="21"/>
          <w:szCs w:val="21"/>
          <w:b/>
          <w:bCs/>
          <w:spacing w:val="-8"/>
        </w:rPr>
        <w:t>9.3.2</w:t>
      </w:r>
      <w:r>
        <w:rPr>
          <w:rFonts w:ascii="SimSun" w:hAnsi="SimSun" w:eastAsia="SimSun" w:cs="SimSun"/>
          <w:sz w:val="21"/>
          <w:szCs w:val="21"/>
          <w:spacing w:val="82"/>
        </w:rPr>
        <w:t xml:space="preserve"> </w:t>
      </w:r>
      <w:r>
        <w:rPr>
          <w:rFonts w:ascii="SimHei" w:hAnsi="SimHei" w:eastAsia="SimHei" w:cs="SimHei"/>
          <w:sz w:val="21"/>
          <w:szCs w:val="21"/>
          <w:b/>
          <w:bCs/>
          <w:spacing w:val="-8"/>
        </w:rPr>
        <w:t>管理评审输入</w:t>
      </w:r>
    </w:p>
    <w:p>
      <w:pPr>
        <w:ind w:left="428"/>
        <w:spacing w:before="225" w:line="226" w:lineRule="auto"/>
        <w:rPr>
          <w:rFonts w:ascii="SimSun" w:hAnsi="SimSun" w:eastAsia="SimSun" w:cs="SimSun"/>
          <w:sz w:val="21"/>
          <w:szCs w:val="21"/>
        </w:rPr>
      </w:pPr>
      <w:r>
        <w:rPr>
          <w:rFonts w:ascii="SimSun" w:hAnsi="SimSun" w:eastAsia="SimSun" w:cs="SimSun"/>
          <w:sz w:val="21"/>
          <w:szCs w:val="21"/>
          <w:spacing w:val="-2"/>
        </w:rPr>
        <w:t>管理评审应考虑以下内容：</w:t>
      </w:r>
    </w:p>
    <w:p>
      <w:pPr>
        <w:ind w:left="422"/>
        <w:spacing w:line="290"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a)    </w:t>
      </w:r>
      <w:r>
        <w:rPr>
          <w:rFonts w:ascii="SimSun" w:hAnsi="SimSun" w:eastAsia="SimSun" w:cs="SimSun"/>
          <w:sz w:val="21"/>
          <w:szCs w:val="21"/>
          <w:spacing w:val="-3"/>
          <w:position w:val="2"/>
        </w:rPr>
        <w:t>以往管理评审所采取措施的状态；</w:t>
      </w:r>
    </w:p>
    <w:p>
      <w:pPr>
        <w:ind w:left="420"/>
        <w:spacing w:before="104" w:line="229" w:lineRule="auto"/>
        <w:rPr>
          <w:rFonts w:ascii="SimSun" w:hAnsi="SimSun" w:eastAsia="SimSun" w:cs="SimSun"/>
          <w:sz w:val="21"/>
          <w:szCs w:val="21"/>
        </w:rPr>
      </w:pPr>
      <w:r>
        <w:rPr>
          <w:rFonts w:ascii="SimSun" w:hAnsi="SimSun" w:eastAsia="SimSun" w:cs="SimSun"/>
          <w:sz w:val="21"/>
          <w:szCs w:val="21"/>
          <w:spacing w:val="1"/>
        </w:rPr>
        <w:t>b)</w:t>
      </w:r>
      <w:r>
        <w:rPr>
          <w:rFonts w:ascii="SimSun" w:hAnsi="SimSun" w:eastAsia="SimSun" w:cs="SimSun"/>
          <w:sz w:val="21"/>
          <w:szCs w:val="21"/>
          <w:spacing w:val="80"/>
        </w:rPr>
        <w:t xml:space="preserve"> </w:t>
      </w:r>
      <w:r>
        <w:rPr>
          <w:rFonts w:ascii="SimSun" w:hAnsi="SimSun" w:eastAsia="SimSun" w:cs="SimSun"/>
          <w:sz w:val="21"/>
          <w:szCs w:val="21"/>
          <w:spacing w:val="1"/>
        </w:rPr>
        <w:t>与</w:t>
      </w:r>
      <w:r>
        <w:rPr>
          <w:rFonts w:ascii="SimSun" w:hAnsi="SimSun" w:eastAsia="SimSun" w:cs="SimSun"/>
          <w:sz w:val="21"/>
          <w:szCs w:val="21"/>
          <w:spacing w:val="-46"/>
        </w:rPr>
        <w:t xml:space="preserve"> </w:t>
      </w:r>
      <w:r>
        <w:rPr>
          <w:rFonts w:ascii="SimSun" w:hAnsi="SimSun" w:eastAsia="SimSun" w:cs="SimSun"/>
          <w:sz w:val="21"/>
          <w:szCs w:val="21"/>
        </w:rPr>
        <w:t>BCMS</w:t>
      </w:r>
      <w:r>
        <w:rPr>
          <w:rFonts w:ascii="SimSun" w:hAnsi="SimSun" w:eastAsia="SimSun" w:cs="SimSun"/>
          <w:sz w:val="21"/>
          <w:szCs w:val="21"/>
          <w:spacing w:val="81"/>
        </w:rPr>
        <w:t xml:space="preserve"> </w:t>
      </w:r>
      <w:r>
        <w:rPr>
          <w:rFonts w:ascii="SimSun" w:hAnsi="SimSun" w:eastAsia="SimSun" w:cs="SimSun"/>
          <w:sz w:val="21"/>
          <w:szCs w:val="21"/>
          <w:spacing w:val="1"/>
        </w:rPr>
        <w:t>相关的内外部因素变化；</w:t>
      </w:r>
    </w:p>
    <w:p>
      <w:pPr>
        <w:ind w:left="422"/>
        <w:spacing w:before="28" w:line="220" w:lineRule="auto"/>
        <w:rPr>
          <w:rFonts w:ascii="SimSun" w:hAnsi="SimSun" w:eastAsia="SimSun" w:cs="SimSun"/>
          <w:sz w:val="21"/>
          <w:szCs w:val="21"/>
        </w:rPr>
      </w:pPr>
      <w:r>
        <w:rPr>
          <w:rFonts w:ascii="Times New Roman" w:hAnsi="Times New Roman" w:eastAsia="Times New Roman" w:cs="Times New Roman"/>
          <w:sz w:val="21"/>
          <w:szCs w:val="21"/>
          <w:spacing w:val="-3"/>
        </w:rPr>
        <w:t>c)   BCMS</w:t>
      </w:r>
      <w:r>
        <w:rPr>
          <w:rFonts w:ascii="Times New Roman" w:hAnsi="Times New Roman" w:eastAsia="Times New Roman" w:cs="Times New Roman"/>
          <w:sz w:val="21"/>
          <w:szCs w:val="21"/>
          <w:spacing w:val="46"/>
        </w:rPr>
        <w:t xml:space="preserve"> </w:t>
      </w:r>
      <w:r>
        <w:rPr>
          <w:rFonts w:ascii="SimSun" w:hAnsi="SimSun" w:eastAsia="SimSun" w:cs="SimSun"/>
          <w:sz w:val="21"/>
          <w:szCs w:val="21"/>
          <w:spacing w:val="-3"/>
        </w:rPr>
        <w:t>绩效信息，包括以下趋势：</w:t>
      </w:r>
    </w:p>
    <w:p>
      <w:pPr>
        <w:ind w:left="829"/>
        <w:spacing w:before="111" w:line="229" w:lineRule="auto"/>
        <w:rPr>
          <w:rFonts w:ascii="SimSun" w:hAnsi="SimSun" w:eastAsia="SimSun" w:cs="SimSun"/>
          <w:sz w:val="21"/>
          <w:szCs w:val="21"/>
        </w:rPr>
      </w:pPr>
      <w:r>
        <w:rPr>
          <w:rFonts w:ascii="SimSun" w:hAnsi="SimSun" w:eastAsia="SimSun" w:cs="SimSun"/>
          <w:sz w:val="21"/>
          <w:szCs w:val="21"/>
          <w:spacing w:val="13"/>
        </w:rPr>
        <w:t>1)不符合和纠正措施；</w:t>
      </w:r>
    </w:p>
    <w:p>
      <w:pPr>
        <w:ind w:left="816"/>
        <w:spacing w:before="64" w:line="228" w:lineRule="auto"/>
        <w:rPr>
          <w:rFonts w:ascii="SimSun" w:hAnsi="SimSun" w:eastAsia="SimSun" w:cs="SimSun"/>
          <w:sz w:val="21"/>
          <w:szCs w:val="21"/>
        </w:rPr>
      </w:pPr>
      <w:r>
        <w:rPr>
          <w:rFonts w:ascii="SimSun" w:hAnsi="SimSun" w:eastAsia="SimSun" w:cs="SimSun"/>
          <w:sz w:val="21"/>
          <w:szCs w:val="21"/>
        </w:rPr>
        <w:t>2)</w:t>
      </w:r>
      <w:r>
        <w:rPr>
          <w:rFonts w:ascii="SimSun" w:hAnsi="SimSun" w:eastAsia="SimSun" w:cs="SimSun"/>
          <w:sz w:val="21"/>
          <w:szCs w:val="21"/>
          <w:spacing w:val="103"/>
        </w:rPr>
        <w:t xml:space="preserve"> </w:t>
      </w:r>
      <w:r>
        <w:rPr>
          <w:rFonts w:ascii="SimSun" w:hAnsi="SimSun" w:eastAsia="SimSun" w:cs="SimSun"/>
          <w:sz w:val="21"/>
          <w:szCs w:val="21"/>
        </w:rPr>
        <w:t>监视和测量评价结果；</w:t>
      </w:r>
    </w:p>
    <w:p>
      <w:pPr>
        <w:ind w:left="818"/>
        <w:spacing w:before="76" w:line="230" w:lineRule="auto"/>
        <w:rPr>
          <w:rFonts w:ascii="SimSun" w:hAnsi="SimSun" w:eastAsia="SimSun" w:cs="SimSun"/>
          <w:sz w:val="21"/>
          <w:szCs w:val="21"/>
        </w:rPr>
      </w:pPr>
      <w:r>
        <w:rPr>
          <w:rFonts w:ascii="SimSun" w:hAnsi="SimSun" w:eastAsia="SimSun" w:cs="SimSun"/>
          <w:sz w:val="21"/>
          <w:szCs w:val="21"/>
          <w:spacing w:val="19"/>
        </w:rPr>
        <w:t>3)审核结果。</w:t>
      </w:r>
    </w:p>
    <w:p>
      <w:pPr>
        <w:ind w:left="422"/>
        <w:spacing w:before="1"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d)</w:t>
      </w:r>
      <w:r>
        <w:rPr>
          <w:rFonts w:ascii="Times New Roman" w:hAnsi="Times New Roman" w:eastAsia="Times New Roman" w:cs="Times New Roman"/>
          <w:sz w:val="21"/>
          <w:szCs w:val="21"/>
          <w:spacing w:val="16"/>
          <w:position w:val="2"/>
        </w:rPr>
        <w:t xml:space="preserve">   </w:t>
      </w:r>
      <w:r>
        <w:rPr>
          <w:rFonts w:ascii="SimSun" w:hAnsi="SimSun" w:eastAsia="SimSun" w:cs="SimSun"/>
          <w:sz w:val="21"/>
          <w:szCs w:val="21"/>
          <w:spacing w:val="-2"/>
          <w:position w:val="2"/>
        </w:rPr>
        <w:t>相关方的反馈；</w:t>
      </w:r>
    </w:p>
    <w:p>
      <w:pPr>
        <w:ind w:left="423"/>
        <w:spacing w:before="64" w:line="220" w:lineRule="auto"/>
        <w:rPr>
          <w:rFonts w:ascii="SimSun" w:hAnsi="SimSun" w:eastAsia="SimSun" w:cs="SimSun"/>
          <w:sz w:val="21"/>
          <w:szCs w:val="21"/>
        </w:rPr>
      </w:pPr>
      <w:r>
        <w:rPr>
          <w:rFonts w:ascii="Times New Roman" w:hAnsi="Times New Roman" w:eastAsia="Times New Roman" w:cs="Times New Roman"/>
          <w:sz w:val="21"/>
          <w:szCs w:val="21"/>
          <w:spacing w:val="1"/>
        </w:rPr>
        <w:t>e)   </w:t>
      </w:r>
      <w:r>
        <w:rPr>
          <w:rFonts w:ascii="Times New Roman" w:hAnsi="Times New Roman" w:eastAsia="Times New Roman" w:cs="Times New Roman"/>
          <w:sz w:val="21"/>
          <w:szCs w:val="21"/>
        </w:rPr>
        <w:t>BCMS</w:t>
      </w:r>
      <w:r>
        <w:rPr>
          <w:rFonts w:ascii="SimSun" w:hAnsi="SimSun" w:eastAsia="SimSun" w:cs="SimSun"/>
          <w:sz w:val="21"/>
          <w:szCs w:val="21"/>
          <w:spacing w:val="1"/>
        </w:rPr>
        <w:t>调整的需要，包括方针和目标；</w:t>
      </w:r>
    </w:p>
    <w:p>
      <w:pPr>
        <w:ind w:left="423"/>
        <w:spacing w:before="45" w:line="289" w:lineRule="exact"/>
        <w:rPr>
          <w:rFonts w:ascii="SimSun" w:hAnsi="SimSun" w:eastAsia="SimSun" w:cs="SimSun"/>
          <w:sz w:val="21"/>
          <w:szCs w:val="21"/>
        </w:rPr>
      </w:pPr>
      <w:r>
        <w:rPr>
          <w:rFonts w:ascii="Times New Roman" w:hAnsi="Times New Roman" w:eastAsia="Times New Roman" w:cs="Times New Roman"/>
          <w:sz w:val="21"/>
          <w:szCs w:val="21"/>
          <w:spacing w:val="3"/>
          <w:position w:val="2"/>
        </w:rPr>
        <w:t>f)</w:t>
      </w:r>
      <w:r>
        <w:rPr>
          <w:rFonts w:ascii="Times New Roman" w:hAnsi="Times New Roman" w:eastAsia="Times New Roman" w:cs="Times New Roman"/>
          <w:sz w:val="21"/>
          <w:szCs w:val="21"/>
          <w:spacing w:val="21"/>
          <w:w w:val="101"/>
          <w:position w:val="2"/>
        </w:rPr>
        <w:t xml:space="preserve">   </w:t>
      </w:r>
      <w:r>
        <w:rPr>
          <w:rFonts w:ascii="SimSun" w:hAnsi="SimSun" w:eastAsia="SimSun" w:cs="SimSun"/>
          <w:sz w:val="21"/>
          <w:szCs w:val="21"/>
          <w:spacing w:val="3"/>
          <w:position w:val="2"/>
        </w:rPr>
        <w:t>组织中可用于提高</w:t>
      </w:r>
      <w:r>
        <w:rPr>
          <w:rFonts w:ascii="Times New Roman" w:hAnsi="Times New Roman" w:eastAsia="Times New Roman" w:cs="Times New Roman"/>
          <w:sz w:val="21"/>
          <w:szCs w:val="21"/>
          <w:position w:val="2"/>
        </w:rPr>
        <w:t>BCMS</w:t>
      </w:r>
      <w:r>
        <w:rPr>
          <w:rFonts w:ascii="Times New Roman" w:hAnsi="Times New Roman" w:eastAsia="Times New Roman" w:cs="Times New Roman"/>
          <w:sz w:val="21"/>
          <w:szCs w:val="21"/>
          <w:spacing w:val="3"/>
          <w:position w:val="2"/>
        </w:rPr>
        <w:t xml:space="preserve"> </w:t>
      </w:r>
      <w:r>
        <w:rPr>
          <w:rFonts w:ascii="SimSun" w:hAnsi="SimSun" w:eastAsia="SimSun" w:cs="SimSun"/>
          <w:sz w:val="21"/>
          <w:szCs w:val="21"/>
          <w:spacing w:val="3"/>
          <w:position w:val="2"/>
        </w:rPr>
        <w:t>绩效和有效性的程序和资源；</w:t>
      </w:r>
    </w:p>
    <w:p>
      <w:pPr>
        <w:ind w:left="421"/>
        <w:spacing w:before="41"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g)</w:t>
      </w:r>
      <w:r>
        <w:rPr>
          <w:rFonts w:ascii="Times New Roman" w:hAnsi="Times New Roman" w:eastAsia="Times New Roman" w:cs="Times New Roman"/>
          <w:sz w:val="21"/>
          <w:szCs w:val="21"/>
          <w:spacing w:val="14"/>
          <w:position w:val="2"/>
        </w:rPr>
        <w:t xml:space="preserve">   </w:t>
      </w:r>
      <w:r>
        <w:rPr>
          <w:rFonts w:ascii="SimSun" w:hAnsi="SimSun" w:eastAsia="SimSun" w:cs="SimSun"/>
          <w:sz w:val="21"/>
          <w:szCs w:val="21"/>
          <w:spacing w:val="1"/>
          <w:position w:val="2"/>
        </w:rPr>
        <w:t>业务影响分析和风险评估信息；</w:t>
      </w:r>
    </w:p>
    <w:p>
      <w:pPr>
        <w:ind w:left="420"/>
        <w:spacing w:before="92" w:line="228" w:lineRule="auto"/>
        <w:rPr>
          <w:rFonts w:ascii="SimSun" w:hAnsi="SimSun" w:eastAsia="SimSun" w:cs="SimSun"/>
          <w:sz w:val="21"/>
          <w:szCs w:val="21"/>
        </w:rPr>
      </w:pPr>
      <w:r>
        <w:rPr>
          <w:rFonts w:ascii="SimSun" w:hAnsi="SimSun" w:eastAsia="SimSun" w:cs="SimSun"/>
          <w:sz w:val="21"/>
          <w:szCs w:val="21"/>
          <w:spacing w:val="2"/>
        </w:rPr>
        <w:t>h)</w:t>
      </w:r>
      <w:r>
        <w:rPr>
          <w:rFonts w:ascii="SimSun" w:hAnsi="SimSun" w:eastAsia="SimSun" w:cs="SimSun"/>
          <w:sz w:val="21"/>
          <w:szCs w:val="21"/>
          <w:spacing w:val="78"/>
        </w:rPr>
        <w:t xml:space="preserve"> </w:t>
      </w:r>
      <w:r>
        <w:rPr>
          <w:rFonts w:ascii="SimSun" w:hAnsi="SimSun" w:eastAsia="SimSun" w:cs="SimSun"/>
          <w:sz w:val="21"/>
          <w:szCs w:val="21"/>
          <w:spacing w:val="2"/>
        </w:rPr>
        <w:t>业务连续性文档和能力评价的输出(见8.6);</w:t>
      </w:r>
    </w:p>
    <w:p>
      <w:pPr>
        <w:ind w:left="421"/>
        <w:spacing w:before="8" w:line="290" w:lineRule="exact"/>
        <w:rPr>
          <w:rFonts w:ascii="SimSun" w:hAnsi="SimSun" w:eastAsia="SimSun" w:cs="SimSun"/>
          <w:sz w:val="21"/>
          <w:szCs w:val="21"/>
        </w:rPr>
      </w:pPr>
      <w:r>
        <w:rPr>
          <w:rFonts w:ascii="Times New Roman" w:hAnsi="Times New Roman" w:eastAsia="Times New Roman" w:cs="Times New Roman"/>
          <w:sz w:val="21"/>
          <w:szCs w:val="21"/>
          <w:position w:val="2"/>
        </w:rPr>
        <w:t>i)</w:t>
      </w:r>
      <w:r>
        <w:rPr>
          <w:rFonts w:ascii="Times New Roman" w:hAnsi="Times New Roman" w:eastAsia="Times New Roman" w:cs="Times New Roman"/>
          <w:sz w:val="21"/>
          <w:szCs w:val="21"/>
          <w:spacing w:val="13"/>
          <w:w w:val="101"/>
          <w:position w:val="2"/>
        </w:rPr>
        <w:t xml:space="preserve">    </w:t>
      </w:r>
      <w:r>
        <w:rPr>
          <w:rFonts w:ascii="SimSun" w:hAnsi="SimSun" w:eastAsia="SimSun" w:cs="SimSun"/>
          <w:sz w:val="21"/>
          <w:szCs w:val="21"/>
          <w:position w:val="2"/>
        </w:rPr>
        <w:t>在以往的风险评估中未充分解决的风险或问题；</w:t>
      </w:r>
    </w:p>
    <w:p>
      <w:pPr>
        <w:ind w:left="398"/>
        <w:spacing w:before="39" w:line="289" w:lineRule="exact"/>
        <w:rPr>
          <w:rFonts w:ascii="SimSun" w:hAnsi="SimSun" w:eastAsia="SimSun" w:cs="SimSun"/>
          <w:sz w:val="21"/>
          <w:szCs w:val="21"/>
        </w:rPr>
      </w:pPr>
      <w:r>
        <w:rPr>
          <w:rFonts w:ascii="Times New Roman" w:hAnsi="Times New Roman" w:eastAsia="Times New Roman" w:cs="Times New Roman"/>
          <w:sz w:val="21"/>
          <w:szCs w:val="21"/>
          <w:spacing w:val="4"/>
          <w:position w:val="2"/>
        </w:rPr>
        <w:t>j)</w:t>
      </w:r>
      <w:r>
        <w:rPr>
          <w:rFonts w:ascii="Times New Roman" w:hAnsi="Times New Roman" w:eastAsia="Times New Roman" w:cs="Times New Roman"/>
          <w:sz w:val="21"/>
          <w:szCs w:val="21"/>
          <w:spacing w:val="21"/>
          <w:position w:val="2"/>
        </w:rPr>
        <w:t xml:space="preserve">   </w:t>
      </w:r>
      <w:r>
        <w:rPr>
          <w:rFonts w:ascii="SimSun" w:hAnsi="SimSun" w:eastAsia="SimSun" w:cs="SimSun"/>
          <w:sz w:val="21"/>
          <w:szCs w:val="21"/>
          <w:spacing w:val="4"/>
          <w:position w:val="2"/>
        </w:rPr>
        <w:t>从未遂和中断中吸取的教训和采取的行动；</w:t>
      </w:r>
    </w:p>
    <w:p>
      <w:pPr>
        <w:ind w:left="416"/>
        <w:spacing w:before="32"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k)    </w:t>
      </w:r>
      <w:r>
        <w:rPr>
          <w:rFonts w:ascii="SimSun" w:hAnsi="SimSun" w:eastAsia="SimSun" w:cs="SimSun"/>
          <w:sz w:val="21"/>
          <w:szCs w:val="21"/>
          <w:spacing w:val="-1"/>
          <w:position w:val="2"/>
        </w:rPr>
        <w:t>持续改进的机会。</w:t>
      </w:r>
    </w:p>
    <w:p>
      <w:pPr>
        <w:ind w:left="8"/>
        <w:spacing w:before="263" w:line="230" w:lineRule="auto"/>
        <w:rPr>
          <w:rFonts w:ascii="SimHei" w:hAnsi="SimHei" w:eastAsia="SimHei" w:cs="SimHei"/>
          <w:sz w:val="21"/>
          <w:szCs w:val="21"/>
        </w:rPr>
      </w:pPr>
      <w:r>
        <w:rPr>
          <w:rFonts w:ascii="SimSun" w:hAnsi="SimSun" w:eastAsia="SimSun" w:cs="SimSun"/>
          <w:sz w:val="21"/>
          <w:szCs w:val="21"/>
          <w:b/>
          <w:bCs/>
          <w:spacing w:val="-7"/>
        </w:rPr>
        <w:t>9.3.3</w:t>
      </w:r>
      <w:r>
        <w:rPr>
          <w:rFonts w:ascii="SimSun" w:hAnsi="SimSun" w:eastAsia="SimSun" w:cs="SimSun"/>
          <w:sz w:val="21"/>
          <w:szCs w:val="21"/>
          <w:spacing w:val="84"/>
        </w:rPr>
        <w:t xml:space="preserve"> </w:t>
      </w:r>
      <w:r>
        <w:rPr>
          <w:rFonts w:ascii="SimHei" w:hAnsi="SimHei" w:eastAsia="SimHei" w:cs="SimHei"/>
          <w:sz w:val="21"/>
          <w:szCs w:val="21"/>
          <w:b/>
          <w:bCs/>
          <w:spacing w:val="-7"/>
        </w:rPr>
        <w:t>管理评审输出</w:t>
      </w:r>
    </w:p>
    <w:p>
      <w:pPr>
        <w:ind w:right="10" w:firstLine="3"/>
        <w:spacing w:before="227" w:line="272" w:lineRule="auto"/>
        <w:rPr>
          <w:rFonts w:ascii="SimSun" w:hAnsi="SimSun" w:eastAsia="SimSun" w:cs="SimSun"/>
          <w:sz w:val="21"/>
          <w:szCs w:val="21"/>
        </w:rPr>
      </w:pPr>
      <w:r>
        <w:rPr>
          <w:rFonts w:ascii="Times New Roman" w:hAnsi="Times New Roman" w:eastAsia="Times New Roman" w:cs="Times New Roman"/>
          <w:sz w:val="21"/>
          <w:szCs w:val="21"/>
          <w:b/>
          <w:bCs/>
          <w:spacing w:val="2"/>
        </w:rPr>
        <w:t>9.3.3.1    </w:t>
      </w:r>
      <w:r>
        <w:rPr>
          <w:rFonts w:ascii="SimSun" w:hAnsi="SimSun" w:eastAsia="SimSun" w:cs="SimSun"/>
          <w:sz w:val="21"/>
          <w:szCs w:val="21"/>
          <w:spacing w:val="2"/>
        </w:rPr>
        <w:t>管理评审的输出应包括与持续改进机会相关的决定，以及为提高</w:t>
      </w:r>
      <w:r>
        <w:rPr>
          <w:rFonts w:ascii="Times New Roman" w:hAnsi="Times New Roman" w:eastAsia="Times New Roman" w:cs="Times New Roman"/>
          <w:sz w:val="21"/>
          <w:szCs w:val="21"/>
        </w:rPr>
        <w:t>BCMS</w:t>
      </w:r>
      <w:r>
        <w:rPr>
          <w:rFonts w:ascii="SimSun" w:hAnsi="SimSun" w:eastAsia="SimSun" w:cs="SimSun"/>
          <w:sz w:val="21"/>
          <w:szCs w:val="21"/>
          <w:spacing w:val="2"/>
        </w:rPr>
        <w:t>的效率和有效性而对</w:t>
      </w:r>
      <w:r>
        <w:rPr>
          <w:rFonts w:ascii="SimSun" w:hAnsi="SimSun" w:eastAsia="SimSun" w:cs="SimSun"/>
          <w:sz w:val="21"/>
          <w:szCs w:val="21"/>
          <w:spacing w:val="7"/>
        </w:rPr>
        <w:t xml:space="preserve"> </w:t>
      </w:r>
      <w:r>
        <w:rPr>
          <w:rFonts w:ascii="Times New Roman" w:hAnsi="Times New Roman" w:eastAsia="Times New Roman" w:cs="Times New Roman"/>
          <w:sz w:val="21"/>
          <w:szCs w:val="21"/>
          <w:spacing w:val="-4"/>
        </w:rPr>
        <w:t>BCMS</w:t>
      </w:r>
      <w:r>
        <w:rPr>
          <w:rFonts w:ascii="SimSun" w:hAnsi="SimSun" w:eastAsia="SimSun" w:cs="SimSun"/>
          <w:sz w:val="21"/>
          <w:szCs w:val="21"/>
          <w:spacing w:val="-4"/>
        </w:rPr>
        <w:t>进行变更的任何需求，包括以下方面：</w:t>
      </w:r>
    </w:p>
    <w:p>
      <w:pPr>
        <w:ind w:left="422"/>
        <w:spacing w:before="1" w:line="221" w:lineRule="auto"/>
        <w:rPr>
          <w:rFonts w:ascii="SimSun" w:hAnsi="SimSun" w:eastAsia="SimSun" w:cs="SimSun"/>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rPr>
        <w:t>BCMS</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范围的变化；</w:t>
      </w:r>
    </w:p>
    <w:p>
      <w:pPr>
        <w:ind w:left="414"/>
        <w:spacing w:before="44" w:line="289" w:lineRule="exact"/>
        <w:rPr>
          <w:rFonts w:ascii="SimSun" w:hAnsi="SimSun" w:eastAsia="SimSun" w:cs="SimSun"/>
          <w:sz w:val="21"/>
          <w:szCs w:val="21"/>
        </w:rPr>
      </w:pPr>
      <w:r>
        <w:rPr>
          <w:rFonts w:ascii="Times New Roman" w:hAnsi="Times New Roman" w:eastAsia="Times New Roman" w:cs="Times New Roman"/>
          <w:sz w:val="21"/>
          <w:szCs w:val="21"/>
          <w:spacing w:val="-2"/>
          <w:position w:val="2"/>
        </w:rPr>
        <w:t>b)   </w:t>
      </w:r>
      <w:r>
        <w:rPr>
          <w:rFonts w:ascii="SimSun" w:hAnsi="SimSun" w:eastAsia="SimSun" w:cs="SimSun"/>
          <w:sz w:val="21"/>
          <w:szCs w:val="21"/>
          <w:spacing w:val="-2"/>
          <w:position w:val="2"/>
        </w:rPr>
        <w:t>更新业务影响分析、风险评估、业</w:t>
      </w:r>
      <w:r>
        <w:rPr>
          <w:rFonts w:ascii="SimSun" w:hAnsi="SimSun" w:eastAsia="SimSun" w:cs="SimSun"/>
          <w:sz w:val="21"/>
          <w:szCs w:val="21"/>
          <w:spacing w:val="-3"/>
          <w:position w:val="2"/>
        </w:rPr>
        <w:t>务连续性策略和解决方案以及业务连续性计划；</w:t>
      </w:r>
    </w:p>
    <w:p>
      <w:pPr>
        <w:ind w:left="422"/>
        <w:spacing w:before="30" w:line="289" w:lineRule="exact"/>
        <w:rPr>
          <w:rFonts w:ascii="SimSun" w:hAnsi="SimSun" w:eastAsia="SimSun" w:cs="SimSun"/>
          <w:sz w:val="21"/>
          <w:szCs w:val="21"/>
        </w:rPr>
      </w:pPr>
      <w:r>
        <w:rPr>
          <w:rFonts w:ascii="Times New Roman" w:hAnsi="Times New Roman" w:eastAsia="Times New Roman" w:cs="Times New Roman"/>
          <w:sz w:val="21"/>
          <w:szCs w:val="21"/>
          <w:spacing w:val="5"/>
          <w:position w:val="2"/>
        </w:rPr>
        <w:t>c)</w:t>
      </w:r>
      <w:r>
        <w:rPr>
          <w:rFonts w:ascii="Times New Roman" w:hAnsi="Times New Roman" w:eastAsia="Times New Roman" w:cs="Times New Roman"/>
          <w:sz w:val="21"/>
          <w:szCs w:val="21"/>
          <w:spacing w:val="16"/>
          <w:w w:val="101"/>
          <w:position w:val="2"/>
        </w:rPr>
        <w:t xml:space="preserve">   </w:t>
      </w:r>
      <w:r>
        <w:rPr>
          <w:rFonts w:ascii="SimSun" w:hAnsi="SimSun" w:eastAsia="SimSun" w:cs="SimSun"/>
          <w:sz w:val="21"/>
          <w:szCs w:val="21"/>
          <w:spacing w:val="5"/>
          <w:position w:val="2"/>
        </w:rPr>
        <w:t>修改可能会影响</w:t>
      </w:r>
      <w:r>
        <w:rPr>
          <w:rFonts w:ascii="Times New Roman" w:hAnsi="Times New Roman" w:eastAsia="Times New Roman" w:cs="Times New Roman"/>
          <w:sz w:val="21"/>
          <w:szCs w:val="21"/>
          <w:position w:val="2"/>
        </w:rPr>
        <w:t>BCMS</w:t>
      </w:r>
      <w:r>
        <w:rPr>
          <w:rFonts w:ascii="SimSun" w:hAnsi="SimSun" w:eastAsia="SimSun" w:cs="SimSun"/>
          <w:sz w:val="21"/>
          <w:szCs w:val="21"/>
          <w:spacing w:val="5"/>
          <w:position w:val="2"/>
        </w:rPr>
        <w:t>内外部问题响应的程序和控制；</w:t>
      </w:r>
    </w:p>
    <w:p>
      <w:pPr>
        <w:ind w:left="428"/>
        <w:spacing w:before="107" w:line="230" w:lineRule="auto"/>
        <w:rPr>
          <w:rFonts w:ascii="SimSun" w:hAnsi="SimSun" w:eastAsia="SimSun" w:cs="SimSun"/>
          <w:sz w:val="21"/>
          <w:szCs w:val="21"/>
        </w:rPr>
      </w:pPr>
      <w:r>
        <w:rPr>
          <w:rFonts w:ascii="SimSun" w:hAnsi="SimSun" w:eastAsia="SimSun" w:cs="SimSun"/>
          <w:sz w:val="21"/>
          <w:szCs w:val="21"/>
        </w:rPr>
        <w:t>d)</w:t>
      </w:r>
      <w:r>
        <w:rPr>
          <w:rFonts w:ascii="SimSun" w:hAnsi="SimSun" w:eastAsia="SimSun" w:cs="SimSun"/>
          <w:sz w:val="21"/>
          <w:szCs w:val="21"/>
          <w:spacing w:val="90"/>
        </w:rPr>
        <w:t xml:space="preserve"> </w:t>
      </w:r>
      <w:r>
        <w:rPr>
          <w:rFonts w:ascii="SimSun" w:hAnsi="SimSun" w:eastAsia="SimSun" w:cs="SimSun"/>
          <w:sz w:val="21"/>
          <w:szCs w:val="21"/>
        </w:rPr>
        <w:t>如何衡量控制措施的有效性。</w:t>
      </w:r>
    </w:p>
    <w:p>
      <w:pPr>
        <w:ind w:left="5"/>
        <w:spacing w:before="66" w:line="224" w:lineRule="auto"/>
        <w:rPr>
          <w:rFonts w:ascii="SimSun" w:hAnsi="SimSun" w:eastAsia="SimSun" w:cs="SimSun"/>
          <w:sz w:val="21"/>
          <w:szCs w:val="21"/>
        </w:rPr>
      </w:pPr>
      <w:r>
        <w:rPr>
          <w:rFonts w:ascii="SimSun" w:hAnsi="SimSun" w:eastAsia="SimSun" w:cs="SimSun"/>
          <w:sz w:val="21"/>
          <w:szCs w:val="21"/>
          <w:spacing w:val="-5"/>
        </w:rPr>
        <w:t>9.3.3.2</w:t>
      </w:r>
      <w:r>
        <w:rPr>
          <w:rFonts w:ascii="SimSun" w:hAnsi="SimSun" w:eastAsia="SimSun" w:cs="SimSun"/>
          <w:sz w:val="21"/>
          <w:szCs w:val="21"/>
          <w:spacing w:val="67"/>
        </w:rPr>
        <w:t xml:space="preserve"> </w:t>
      </w:r>
      <w:r>
        <w:rPr>
          <w:rFonts w:ascii="SimSun" w:hAnsi="SimSun" w:eastAsia="SimSun" w:cs="SimSun"/>
          <w:sz w:val="21"/>
          <w:szCs w:val="21"/>
          <w:spacing w:val="-5"/>
        </w:rPr>
        <w:t>组织应保留成文信息，作为管理评审结果的证据。组织应：</w:t>
      </w:r>
    </w:p>
    <w:p>
      <w:pPr>
        <w:ind w:left="422"/>
        <w:spacing w:line="289" w:lineRule="exact"/>
        <w:rPr>
          <w:rFonts w:ascii="SimSun" w:hAnsi="SimSun" w:eastAsia="SimSun" w:cs="SimSun"/>
          <w:sz w:val="21"/>
          <w:szCs w:val="21"/>
        </w:rPr>
      </w:pPr>
      <w:r>
        <w:rPr>
          <w:rFonts w:ascii="Times New Roman" w:hAnsi="Times New Roman" w:eastAsia="Times New Roman" w:cs="Times New Roman"/>
          <w:sz w:val="21"/>
          <w:szCs w:val="21"/>
          <w:position w:val="2"/>
        </w:rPr>
        <w:t>a)    </w:t>
      </w:r>
      <w:r>
        <w:rPr>
          <w:rFonts w:ascii="SimSun" w:hAnsi="SimSun" w:eastAsia="SimSun" w:cs="SimSun"/>
          <w:sz w:val="21"/>
          <w:szCs w:val="21"/>
          <w:position w:val="2"/>
        </w:rPr>
        <w:t>向相关方沟通管理评审的结果；</w:t>
      </w:r>
    </w:p>
    <w:p>
      <w:pPr>
        <w:ind w:left="414"/>
        <w:spacing w:before="40" w:line="289" w:lineRule="exact"/>
        <w:rPr>
          <w:rFonts w:ascii="SimSun" w:hAnsi="SimSun" w:eastAsia="SimSun" w:cs="SimSun"/>
          <w:sz w:val="21"/>
          <w:szCs w:val="21"/>
        </w:rPr>
      </w:pPr>
      <w:r>
        <w:rPr>
          <w:rFonts w:ascii="Times New Roman" w:hAnsi="Times New Roman" w:eastAsia="Times New Roman" w:cs="Times New Roman"/>
          <w:sz w:val="21"/>
          <w:szCs w:val="21"/>
          <w:spacing w:val="-1"/>
          <w:position w:val="2"/>
        </w:rPr>
        <w:t>b)</w:t>
      </w:r>
      <w:r>
        <w:rPr>
          <w:rFonts w:ascii="Times New Roman" w:hAnsi="Times New Roman" w:eastAsia="Times New Roman" w:cs="Times New Roman"/>
          <w:sz w:val="21"/>
          <w:szCs w:val="21"/>
          <w:spacing w:val="16"/>
          <w:position w:val="2"/>
        </w:rPr>
        <w:t xml:space="preserve">   </w:t>
      </w:r>
      <w:r>
        <w:rPr>
          <w:rFonts w:ascii="SimSun" w:hAnsi="SimSun" w:eastAsia="SimSun" w:cs="SimSun"/>
          <w:sz w:val="21"/>
          <w:szCs w:val="21"/>
          <w:spacing w:val="-1"/>
          <w:position w:val="2"/>
        </w:rPr>
        <w:t>针对结果采取适当的措施。</w:t>
      </w:r>
    </w:p>
    <w:p>
      <w:pPr>
        <w:pStyle w:val="BodyText"/>
        <w:spacing w:line="314" w:lineRule="auto"/>
        <w:rPr/>
      </w:pPr>
      <w:r/>
    </w:p>
    <w:p>
      <w:pPr>
        <w:ind w:left="23"/>
        <w:spacing w:before="68" w:line="230" w:lineRule="auto"/>
        <w:outlineLvl w:val="0"/>
        <w:rPr>
          <w:rFonts w:ascii="SimHei" w:hAnsi="SimHei" w:eastAsia="SimHei" w:cs="SimHei"/>
          <w:sz w:val="21"/>
          <w:szCs w:val="21"/>
        </w:rPr>
      </w:pPr>
      <w:bookmarkStart w:name="bookmark12" w:id="21"/>
      <w:bookmarkEnd w:id="21"/>
      <w:r>
        <w:rPr>
          <w:rFonts w:ascii="SimSun" w:hAnsi="SimSun" w:eastAsia="SimSun" w:cs="SimSun"/>
          <w:sz w:val="21"/>
          <w:szCs w:val="21"/>
          <w:b/>
          <w:bCs/>
          <w:spacing w:val="-9"/>
        </w:rPr>
        <w:t>10</w:t>
      </w:r>
      <w:r>
        <w:rPr>
          <w:rFonts w:ascii="SimSun" w:hAnsi="SimSun" w:eastAsia="SimSun" w:cs="SimSun"/>
          <w:sz w:val="21"/>
          <w:szCs w:val="21"/>
          <w:spacing w:val="93"/>
        </w:rPr>
        <w:t xml:space="preserve"> </w:t>
      </w:r>
      <w:r>
        <w:rPr>
          <w:rFonts w:ascii="SimHei" w:hAnsi="SimHei" w:eastAsia="SimHei" w:cs="SimHei"/>
          <w:sz w:val="21"/>
          <w:szCs w:val="21"/>
          <w:b/>
          <w:bCs/>
          <w:spacing w:val="-9"/>
        </w:rPr>
        <w:t>改进</w:t>
      </w:r>
    </w:p>
    <w:p>
      <w:pPr>
        <w:pStyle w:val="BodyText"/>
        <w:spacing w:line="278" w:lineRule="auto"/>
        <w:rPr/>
      </w:pPr>
      <w:r/>
    </w:p>
    <w:p>
      <w:pPr>
        <w:ind w:left="23"/>
        <w:spacing w:before="69" w:line="230" w:lineRule="auto"/>
        <w:rPr>
          <w:rFonts w:ascii="SimHei" w:hAnsi="SimHei" w:eastAsia="SimHei" w:cs="SimHei"/>
          <w:sz w:val="21"/>
          <w:szCs w:val="21"/>
        </w:rPr>
      </w:pPr>
      <w:r>
        <w:rPr>
          <w:rFonts w:ascii="SimSun" w:hAnsi="SimSun" w:eastAsia="SimSun" w:cs="SimSun"/>
          <w:sz w:val="21"/>
          <w:szCs w:val="21"/>
          <w:b/>
          <w:bCs/>
          <w:spacing w:val="-8"/>
        </w:rPr>
        <w:t>10.1</w:t>
      </w:r>
      <w:r>
        <w:rPr>
          <w:rFonts w:ascii="SimSun" w:hAnsi="SimSun" w:eastAsia="SimSun" w:cs="SimSun"/>
          <w:sz w:val="21"/>
          <w:szCs w:val="21"/>
          <w:spacing w:val="75"/>
        </w:rPr>
        <w:t xml:space="preserve"> </w:t>
      </w:r>
      <w:r>
        <w:rPr>
          <w:rFonts w:ascii="SimHei" w:hAnsi="SimHei" w:eastAsia="SimHei" w:cs="SimHei"/>
          <w:sz w:val="21"/>
          <w:szCs w:val="21"/>
          <w:b/>
          <w:bCs/>
          <w:spacing w:val="-8"/>
        </w:rPr>
        <w:t>不符合和纠正措施</w:t>
      </w:r>
    </w:p>
    <w:p>
      <w:pPr>
        <w:ind w:left="21"/>
        <w:spacing w:before="225" w:line="228" w:lineRule="auto"/>
        <w:rPr>
          <w:rFonts w:ascii="SimSun" w:hAnsi="SimSun" w:eastAsia="SimSun" w:cs="SimSun"/>
          <w:sz w:val="21"/>
          <w:szCs w:val="21"/>
        </w:rPr>
      </w:pPr>
      <w:r>
        <w:rPr>
          <w:rFonts w:ascii="Times New Roman" w:hAnsi="Times New Roman" w:eastAsia="Times New Roman" w:cs="Times New Roman"/>
          <w:sz w:val="21"/>
          <w:szCs w:val="21"/>
        </w:rPr>
        <w:t>10.1.1   </w:t>
      </w:r>
      <w:r>
        <w:rPr>
          <w:rFonts w:ascii="SimSun" w:hAnsi="SimSun" w:eastAsia="SimSun" w:cs="SimSun"/>
          <w:sz w:val="21"/>
          <w:szCs w:val="21"/>
        </w:rPr>
        <w:t>组织应确定改进机会，并采</w:t>
      </w:r>
      <w:r>
        <w:rPr>
          <w:rFonts w:ascii="SimSun" w:hAnsi="SimSun" w:eastAsia="SimSun" w:cs="SimSun"/>
          <w:sz w:val="21"/>
          <w:szCs w:val="21"/>
          <w:spacing w:val="-1"/>
        </w:rPr>
        <w:t>取必要措施，以实现其</w:t>
      </w:r>
      <w:r>
        <w:rPr>
          <w:rFonts w:ascii="Times New Roman" w:hAnsi="Times New Roman" w:eastAsia="Times New Roman" w:cs="Times New Roman"/>
          <w:sz w:val="21"/>
          <w:szCs w:val="21"/>
          <w:spacing w:val="-1"/>
        </w:rPr>
        <w:t>BCMS</w:t>
      </w:r>
      <w:r>
        <w:rPr>
          <w:rFonts w:ascii="SimSun" w:hAnsi="SimSun" w:eastAsia="SimSun" w:cs="SimSun"/>
          <w:sz w:val="21"/>
          <w:szCs w:val="21"/>
          <w:spacing w:val="-1"/>
        </w:rPr>
        <w:t>的预期结果。</w:t>
      </w:r>
    </w:p>
    <w:p>
      <w:pPr>
        <w:spacing w:line="228" w:lineRule="auto"/>
        <w:sectPr>
          <w:headerReference w:type="default" r:id="rId36"/>
          <w:footerReference w:type="default" r:id="rId37"/>
          <w:pgSz w:w="11905" w:h="16840"/>
          <w:pgMar w:top="1621" w:right="1227" w:bottom="1219" w:left="1417" w:header="1283" w:footer="1096" w:gutter="0"/>
        </w:sectPr>
        <w:rPr>
          <w:rFonts w:ascii="SimSun" w:hAnsi="SimSun" w:eastAsia="SimSun" w:cs="SimSun"/>
          <w:sz w:val="21"/>
          <w:szCs w:val="21"/>
        </w:rPr>
      </w:pPr>
    </w:p>
    <w:p>
      <w:pPr>
        <w:ind w:left="15"/>
        <w:spacing w:before="289" w:line="229" w:lineRule="auto"/>
        <w:rPr>
          <w:rFonts w:ascii="SimSun" w:hAnsi="SimSun" w:eastAsia="SimSun" w:cs="SimSun"/>
          <w:sz w:val="20"/>
          <w:szCs w:val="20"/>
        </w:rPr>
      </w:pPr>
      <w:r>
        <w:rPr>
          <w:rFonts w:ascii="SimSun" w:hAnsi="SimSun" w:eastAsia="SimSun" w:cs="SimSun"/>
          <w:sz w:val="20"/>
          <w:szCs w:val="20"/>
          <w:spacing w:val="-6"/>
        </w:rPr>
        <w:t>10.1.2  当出现不符合时，组织应：</w:t>
      </w:r>
    </w:p>
    <w:p>
      <w:pPr>
        <w:ind w:left="428"/>
        <w:spacing w:before="20" w:line="276" w:lineRule="exact"/>
        <w:rPr>
          <w:rFonts w:ascii="SimSun" w:hAnsi="SimSun" w:eastAsia="SimSun" w:cs="SimSun"/>
          <w:sz w:val="20"/>
          <w:szCs w:val="20"/>
        </w:rPr>
      </w:pPr>
      <w:r>
        <w:rPr>
          <w:rFonts w:ascii="Times New Roman" w:hAnsi="Times New Roman" w:eastAsia="Times New Roman" w:cs="Times New Roman"/>
          <w:sz w:val="20"/>
          <w:szCs w:val="20"/>
          <w:spacing w:val="2"/>
          <w:position w:val="2"/>
        </w:rPr>
        <w:t>a)</w:t>
      </w:r>
      <w:r>
        <w:rPr>
          <w:rFonts w:ascii="Times New Roman" w:hAnsi="Times New Roman" w:eastAsia="Times New Roman" w:cs="Times New Roman"/>
          <w:sz w:val="20"/>
          <w:szCs w:val="20"/>
          <w:spacing w:val="19"/>
          <w:position w:val="2"/>
        </w:rPr>
        <w:t xml:space="preserve">   </w:t>
      </w:r>
      <w:r>
        <w:rPr>
          <w:rFonts w:ascii="SimSun" w:hAnsi="SimSun" w:eastAsia="SimSun" w:cs="SimSun"/>
          <w:sz w:val="20"/>
          <w:szCs w:val="20"/>
          <w:spacing w:val="2"/>
          <w:position w:val="2"/>
        </w:rPr>
        <w:t>对不符合做出应对，并在适用时：</w:t>
      </w:r>
    </w:p>
    <w:p>
      <w:pPr>
        <w:ind w:left="864"/>
        <w:spacing w:before="111" w:line="229" w:lineRule="auto"/>
        <w:rPr>
          <w:rFonts w:ascii="SimSun" w:hAnsi="SimSun" w:eastAsia="SimSun" w:cs="SimSun"/>
          <w:sz w:val="20"/>
          <w:szCs w:val="20"/>
        </w:rPr>
      </w:pPr>
      <w:r>
        <w:rPr>
          <w:rFonts w:ascii="SimSun" w:hAnsi="SimSun" w:eastAsia="SimSun" w:cs="SimSun"/>
          <w:sz w:val="20"/>
          <w:szCs w:val="20"/>
          <w:spacing w:val="17"/>
        </w:rPr>
        <w:t>1)采取措施以控制和纠正不符合；</w:t>
      </w:r>
    </w:p>
    <w:p>
      <w:pPr>
        <w:ind w:left="851"/>
        <w:spacing w:before="84" w:line="230" w:lineRule="auto"/>
        <w:rPr>
          <w:rFonts w:ascii="SimSun" w:hAnsi="SimSun" w:eastAsia="SimSun" w:cs="SimSun"/>
          <w:sz w:val="20"/>
          <w:szCs w:val="20"/>
        </w:rPr>
      </w:pPr>
      <w:r>
        <w:rPr>
          <w:rFonts w:ascii="SimSun" w:hAnsi="SimSun" w:eastAsia="SimSun" w:cs="SimSun"/>
          <w:sz w:val="20"/>
          <w:szCs w:val="20"/>
          <w:spacing w:val="19"/>
        </w:rPr>
        <w:t>2)</w:t>
      </w:r>
      <w:r>
        <w:rPr>
          <w:rFonts w:ascii="SimSun" w:hAnsi="SimSun" w:eastAsia="SimSun" w:cs="SimSun"/>
          <w:sz w:val="20"/>
          <w:szCs w:val="20"/>
          <w:spacing w:val="-59"/>
        </w:rPr>
        <w:t xml:space="preserve"> </w:t>
      </w:r>
      <w:r>
        <w:rPr>
          <w:rFonts w:ascii="SimSun" w:hAnsi="SimSun" w:eastAsia="SimSun" w:cs="SimSun"/>
          <w:sz w:val="20"/>
          <w:szCs w:val="20"/>
          <w:spacing w:val="19"/>
        </w:rPr>
        <w:t>处置后果。</w:t>
      </w:r>
    </w:p>
    <w:p>
      <w:pPr>
        <w:ind w:left="850" w:right="5" w:hanging="430"/>
        <w:spacing w:before="23" w:line="285" w:lineRule="auto"/>
        <w:rPr>
          <w:rFonts w:ascii="SimSun" w:hAnsi="SimSun" w:eastAsia="SimSun" w:cs="SimSun"/>
          <w:sz w:val="20"/>
          <w:szCs w:val="20"/>
        </w:rPr>
      </w:pPr>
      <w:r>
        <w:rPr>
          <w:rFonts w:ascii="Times New Roman" w:hAnsi="Times New Roman" w:eastAsia="Times New Roman" w:cs="Times New Roman"/>
          <w:sz w:val="20"/>
          <w:szCs w:val="20"/>
          <w:spacing w:val="10"/>
        </w:rPr>
        <w:t>b)    </w:t>
      </w:r>
      <w:r>
        <w:rPr>
          <w:rFonts w:ascii="SimSun" w:hAnsi="SimSun" w:eastAsia="SimSun" w:cs="SimSun"/>
          <w:sz w:val="20"/>
          <w:szCs w:val="20"/>
          <w:spacing w:val="10"/>
        </w:rPr>
        <w:t>通过下列活动，评价是否需要采取措施消除不符合的原因，以避免其再次发生或在</w:t>
      </w:r>
      <w:r>
        <w:rPr>
          <w:rFonts w:ascii="SimSun" w:hAnsi="SimSun" w:eastAsia="SimSun" w:cs="SimSun"/>
          <w:sz w:val="20"/>
          <w:szCs w:val="20"/>
          <w:spacing w:val="9"/>
        </w:rPr>
        <w:t>其他场合</w:t>
      </w:r>
      <w:r>
        <w:rPr>
          <w:rFonts w:ascii="SimSun" w:hAnsi="SimSun" w:eastAsia="SimSun" w:cs="SimSun"/>
          <w:sz w:val="20"/>
          <w:szCs w:val="20"/>
        </w:rPr>
        <w:t xml:space="preserve"> </w:t>
      </w:r>
      <w:r>
        <w:rPr>
          <w:rFonts w:ascii="SimSun" w:hAnsi="SimSun" w:eastAsia="SimSun" w:cs="SimSun"/>
          <w:sz w:val="20"/>
          <w:szCs w:val="20"/>
        </w:rPr>
        <w:t>发生：</w:t>
      </w:r>
    </w:p>
    <w:p>
      <w:pPr>
        <w:ind w:left="864"/>
        <w:spacing w:before="97" w:line="229" w:lineRule="auto"/>
        <w:rPr>
          <w:rFonts w:ascii="SimSun" w:hAnsi="SimSun" w:eastAsia="SimSun" w:cs="SimSun"/>
          <w:sz w:val="20"/>
          <w:szCs w:val="20"/>
        </w:rPr>
      </w:pPr>
      <w:r>
        <w:rPr>
          <w:rFonts w:ascii="SimSun" w:hAnsi="SimSun" w:eastAsia="SimSun" w:cs="SimSun"/>
          <w:sz w:val="20"/>
          <w:szCs w:val="20"/>
          <w:spacing w:val="20"/>
        </w:rPr>
        <w:t>1)评审不符合；</w:t>
      </w:r>
    </w:p>
    <w:p>
      <w:pPr>
        <w:ind w:left="851"/>
        <w:spacing w:before="82" w:line="229" w:lineRule="auto"/>
        <w:rPr>
          <w:rFonts w:ascii="SimSun" w:hAnsi="SimSun" w:eastAsia="SimSun" w:cs="SimSun"/>
          <w:sz w:val="20"/>
          <w:szCs w:val="20"/>
        </w:rPr>
      </w:pPr>
      <w:r>
        <w:rPr>
          <w:rFonts w:ascii="SimSun" w:hAnsi="SimSun" w:eastAsia="SimSun" w:cs="SimSun"/>
          <w:sz w:val="20"/>
          <w:szCs w:val="20"/>
          <w:spacing w:val="20"/>
        </w:rPr>
        <w:t>2)确定不符合的原因；</w:t>
      </w:r>
    </w:p>
    <w:p>
      <w:pPr>
        <w:ind w:left="853"/>
        <w:spacing w:before="80" w:line="229" w:lineRule="auto"/>
        <w:rPr>
          <w:rFonts w:ascii="SimSun" w:hAnsi="SimSun" w:eastAsia="SimSun" w:cs="SimSun"/>
          <w:sz w:val="20"/>
          <w:szCs w:val="20"/>
        </w:rPr>
      </w:pPr>
      <w:r>
        <w:rPr>
          <w:rFonts w:ascii="SimSun" w:hAnsi="SimSun" w:eastAsia="SimSun" w:cs="SimSun"/>
          <w:sz w:val="20"/>
          <w:szCs w:val="20"/>
          <w:spacing w:val="16"/>
        </w:rPr>
        <w:t>3)确定是否存在或可能发生类似的不符合。</w:t>
      </w:r>
    </w:p>
    <w:p>
      <w:pPr>
        <w:ind w:left="428"/>
        <w:spacing w:before="21" w:line="276" w:lineRule="exact"/>
        <w:rPr>
          <w:rFonts w:ascii="SimSun" w:hAnsi="SimSun" w:eastAsia="SimSun" w:cs="SimSun"/>
          <w:sz w:val="20"/>
          <w:szCs w:val="20"/>
        </w:rPr>
      </w:pPr>
      <w:r>
        <w:rPr>
          <w:rFonts w:ascii="Times New Roman" w:hAnsi="Times New Roman" w:eastAsia="Times New Roman" w:cs="Times New Roman"/>
          <w:sz w:val="20"/>
          <w:szCs w:val="20"/>
          <w:spacing w:val="4"/>
          <w:position w:val="2"/>
        </w:rPr>
        <w:t>c)     </w:t>
      </w:r>
      <w:r>
        <w:rPr>
          <w:rFonts w:ascii="SimSun" w:hAnsi="SimSun" w:eastAsia="SimSun" w:cs="SimSun"/>
          <w:sz w:val="20"/>
          <w:szCs w:val="20"/>
          <w:spacing w:val="4"/>
          <w:position w:val="2"/>
        </w:rPr>
        <w:t>实施需要的任何措施；</w:t>
      </w:r>
    </w:p>
    <w:p>
      <w:pPr>
        <w:ind w:left="427"/>
        <w:spacing w:before="52" w:line="276"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d)    </w:t>
      </w:r>
      <w:r>
        <w:rPr>
          <w:rFonts w:ascii="SimSun" w:hAnsi="SimSun" w:eastAsia="SimSun" w:cs="SimSun"/>
          <w:sz w:val="20"/>
          <w:szCs w:val="20"/>
          <w:spacing w:val="6"/>
          <w:position w:val="2"/>
        </w:rPr>
        <w:t>评审所采取的任何纠正措施的有效性；</w:t>
      </w:r>
    </w:p>
    <w:p>
      <w:pPr>
        <w:ind w:left="428"/>
        <w:spacing w:before="53" w:line="276" w:lineRule="exact"/>
        <w:rPr>
          <w:rFonts w:ascii="SimSun" w:hAnsi="SimSun" w:eastAsia="SimSun" w:cs="SimSun"/>
          <w:sz w:val="20"/>
          <w:szCs w:val="20"/>
        </w:rPr>
      </w:pPr>
      <w:r>
        <w:rPr>
          <w:rFonts w:ascii="Times New Roman" w:hAnsi="Times New Roman" w:eastAsia="Times New Roman" w:cs="Times New Roman"/>
          <w:sz w:val="20"/>
          <w:szCs w:val="20"/>
          <w:spacing w:val="2"/>
          <w:position w:val="2"/>
        </w:rPr>
        <w:t>e)</w:t>
      </w:r>
      <w:r>
        <w:rPr>
          <w:rFonts w:ascii="Times New Roman" w:hAnsi="Times New Roman" w:eastAsia="Times New Roman" w:cs="Times New Roman"/>
          <w:sz w:val="20"/>
          <w:szCs w:val="20"/>
          <w:spacing w:val="12"/>
          <w:position w:val="2"/>
        </w:rPr>
        <w:t xml:space="preserve">    </w:t>
      </w:r>
      <w:r>
        <w:rPr>
          <w:rFonts w:ascii="SimSun" w:hAnsi="SimSun" w:eastAsia="SimSun" w:cs="SimSun"/>
          <w:sz w:val="20"/>
          <w:szCs w:val="20"/>
          <w:spacing w:val="2"/>
          <w:position w:val="2"/>
        </w:rPr>
        <w:t>必要时，变更</w:t>
      </w:r>
      <w:r>
        <w:rPr>
          <w:rFonts w:ascii="Times New Roman" w:hAnsi="Times New Roman" w:eastAsia="Times New Roman" w:cs="Times New Roman"/>
          <w:sz w:val="20"/>
          <w:szCs w:val="20"/>
          <w:position w:val="2"/>
        </w:rPr>
        <w:t>BCMS</w:t>
      </w:r>
      <w:r>
        <w:rPr>
          <w:rFonts w:ascii="SimSun" w:hAnsi="SimSun" w:eastAsia="SimSun" w:cs="SimSun"/>
          <w:sz w:val="20"/>
          <w:szCs w:val="20"/>
          <w:spacing w:val="2"/>
          <w:position w:val="2"/>
        </w:rPr>
        <w:t>。</w:t>
      </w:r>
    </w:p>
    <w:p>
      <w:pPr>
        <w:ind w:left="434"/>
        <w:spacing w:before="116" w:line="229" w:lineRule="auto"/>
        <w:rPr>
          <w:rFonts w:ascii="SimSun" w:hAnsi="SimSun" w:eastAsia="SimSun" w:cs="SimSun"/>
          <w:sz w:val="20"/>
          <w:szCs w:val="20"/>
        </w:rPr>
      </w:pPr>
      <w:r>
        <w:rPr>
          <w:rFonts w:ascii="SimSun" w:hAnsi="SimSun" w:eastAsia="SimSun" w:cs="SimSun"/>
          <w:sz w:val="20"/>
          <w:szCs w:val="20"/>
          <w:spacing w:val="7"/>
        </w:rPr>
        <w:t>纠正措施应与不符合所产生的影响程度相适应。</w:t>
      </w:r>
    </w:p>
    <w:p>
      <w:pPr>
        <w:ind w:left="15"/>
        <w:spacing w:before="90" w:line="229" w:lineRule="auto"/>
        <w:rPr>
          <w:rFonts w:ascii="SimSun" w:hAnsi="SimSun" w:eastAsia="SimSun" w:cs="SimSun"/>
          <w:sz w:val="20"/>
          <w:szCs w:val="20"/>
        </w:rPr>
      </w:pPr>
      <w:r>
        <w:rPr>
          <w:rFonts w:ascii="SimSun" w:hAnsi="SimSun" w:eastAsia="SimSun" w:cs="SimSun"/>
          <w:sz w:val="20"/>
          <w:szCs w:val="20"/>
          <w:spacing w:val="-3"/>
        </w:rPr>
        <w:t>10.1.3</w:t>
      </w:r>
      <w:r>
        <w:rPr>
          <w:rFonts w:ascii="SimSun" w:hAnsi="SimSun" w:eastAsia="SimSun" w:cs="SimSun"/>
          <w:sz w:val="20"/>
          <w:szCs w:val="20"/>
          <w:spacing w:val="82"/>
        </w:rPr>
        <w:t xml:space="preserve"> </w:t>
      </w:r>
      <w:r>
        <w:rPr>
          <w:rFonts w:ascii="SimSun" w:hAnsi="SimSun" w:eastAsia="SimSun" w:cs="SimSun"/>
          <w:sz w:val="20"/>
          <w:szCs w:val="20"/>
          <w:spacing w:val="-3"/>
        </w:rPr>
        <w:t>组织应保留成文信息，以证明：</w:t>
      </w:r>
    </w:p>
    <w:p>
      <w:pPr>
        <w:ind w:left="428"/>
        <w:spacing w:before="1" w:line="276" w:lineRule="exact"/>
        <w:rPr>
          <w:rFonts w:ascii="SimSun" w:hAnsi="SimSun" w:eastAsia="SimSun" w:cs="SimSun"/>
          <w:sz w:val="20"/>
          <w:szCs w:val="20"/>
        </w:rPr>
      </w:pPr>
      <w:r>
        <w:rPr>
          <w:rFonts w:ascii="Times New Roman" w:hAnsi="Times New Roman" w:eastAsia="Times New Roman" w:cs="Times New Roman"/>
          <w:sz w:val="20"/>
          <w:szCs w:val="20"/>
          <w:spacing w:val="7"/>
          <w:position w:val="2"/>
        </w:rPr>
        <w:t>a)    </w:t>
      </w:r>
      <w:r>
        <w:rPr>
          <w:rFonts w:ascii="SimSun" w:hAnsi="SimSun" w:eastAsia="SimSun" w:cs="SimSun"/>
          <w:sz w:val="20"/>
          <w:szCs w:val="20"/>
          <w:spacing w:val="7"/>
          <w:position w:val="2"/>
        </w:rPr>
        <w:t>不符合的性质以及任何所采取的后续措施；</w:t>
      </w:r>
    </w:p>
    <w:p>
      <w:pPr>
        <w:ind w:left="420"/>
        <w:spacing w:before="63" w:line="276" w:lineRule="exact"/>
        <w:rPr>
          <w:rFonts w:ascii="SimSun" w:hAnsi="SimSun" w:eastAsia="SimSun" w:cs="SimSun"/>
          <w:sz w:val="20"/>
          <w:szCs w:val="20"/>
        </w:rPr>
      </w:pPr>
      <w:r>
        <w:rPr>
          <w:rFonts w:ascii="Times New Roman" w:hAnsi="Times New Roman" w:eastAsia="Times New Roman" w:cs="Times New Roman"/>
          <w:sz w:val="20"/>
          <w:szCs w:val="20"/>
          <w:spacing w:val="6"/>
          <w:position w:val="2"/>
        </w:rPr>
        <w:t>b)    </w:t>
      </w:r>
      <w:r>
        <w:rPr>
          <w:rFonts w:ascii="SimSun" w:hAnsi="SimSun" w:eastAsia="SimSun" w:cs="SimSun"/>
          <w:sz w:val="20"/>
          <w:szCs w:val="20"/>
          <w:spacing w:val="6"/>
          <w:position w:val="2"/>
        </w:rPr>
        <w:t>纠正措施的结果。</w:t>
      </w:r>
    </w:p>
    <w:p>
      <w:pPr>
        <w:ind w:left="17"/>
        <w:spacing w:before="283" w:line="231" w:lineRule="auto"/>
        <w:rPr>
          <w:rFonts w:ascii="SimHei" w:hAnsi="SimHei" w:eastAsia="SimHei" w:cs="SimHei"/>
          <w:sz w:val="20"/>
          <w:szCs w:val="20"/>
        </w:rPr>
      </w:pPr>
      <w:r>
        <w:rPr>
          <w:rFonts w:ascii="SimSun" w:hAnsi="SimSun" w:eastAsia="SimSun" w:cs="SimSun"/>
          <w:sz w:val="20"/>
          <w:szCs w:val="20"/>
          <w:b/>
          <w:bCs/>
          <w:spacing w:val="-1"/>
        </w:rPr>
        <w:t>10.2</w:t>
      </w:r>
      <w:r>
        <w:rPr>
          <w:rFonts w:ascii="SimSun" w:hAnsi="SimSun" w:eastAsia="SimSun" w:cs="SimSun"/>
          <w:sz w:val="20"/>
          <w:szCs w:val="20"/>
          <w:spacing w:val="69"/>
        </w:rPr>
        <w:t xml:space="preserve"> </w:t>
      </w:r>
      <w:r>
        <w:rPr>
          <w:rFonts w:ascii="SimHei" w:hAnsi="SimHei" w:eastAsia="SimHei" w:cs="SimHei"/>
          <w:sz w:val="20"/>
          <w:szCs w:val="20"/>
          <w:b/>
          <w:bCs/>
          <w:spacing w:val="-1"/>
        </w:rPr>
        <w:t>持续改进</w:t>
      </w:r>
    </w:p>
    <w:p>
      <w:pPr>
        <w:ind w:left="431"/>
        <w:spacing w:before="231" w:line="229" w:lineRule="auto"/>
        <w:rPr>
          <w:rFonts w:ascii="SimSun" w:hAnsi="SimSun" w:eastAsia="SimSun" w:cs="SimSun"/>
          <w:sz w:val="20"/>
          <w:szCs w:val="20"/>
        </w:rPr>
      </w:pPr>
      <w:r>
        <w:rPr>
          <w:rFonts w:ascii="SimSun" w:hAnsi="SimSun" w:eastAsia="SimSun" w:cs="SimSun"/>
          <w:sz w:val="20"/>
          <w:szCs w:val="20"/>
          <w:spacing w:val="2"/>
        </w:rPr>
        <w:t>组织应根据定性和定量测量，持续改进</w:t>
      </w:r>
      <w:r>
        <w:rPr>
          <w:rFonts w:ascii="Times New Roman" w:hAnsi="Times New Roman" w:eastAsia="Times New Roman" w:cs="Times New Roman"/>
          <w:sz w:val="20"/>
          <w:szCs w:val="20"/>
        </w:rPr>
        <w:t>BCMS</w:t>
      </w:r>
      <w:r>
        <w:rPr>
          <w:rFonts w:ascii="Times New Roman" w:hAnsi="Times New Roman" w:eastAsia="Times New Roman" w:cs="Times New Roman"/>
          <w:sz w:val="20"/>
          <w:szCs w:val="20"/>
          <w:spacing w:val="26"/>
          <w:w w:val="101"/>
        </w:rPr>
        <w:t xml:space="preserve"> </w:t>
      </w:r>
      <w:r>
        <w:rPr>
          <w:rFonts w:ascii="SimSun" w:hAnsi="SimSun" w:eastAsia="SimSun" w:cs="SimSun"/>
          <w:sz w:val="20"/>
          <w:szCs w:val="20"/>
          <w:spacing w:val="2"/>
        </w:rPr>
        <w:t>的适宜性、充分性和有效性。</w:t>
      </w:r>
    </w:p>
    <w:p>
      <w:pPr>
        <w:ind w:left="2" w:firstLine="440"/>
        <w:spacing w:before="57" w:line="300" w:lineRule="auto"/>
        <w:rPr>
          <w:rFonts w:ascii="SimSun" w:hAnsi="SimSun" w:eastAsia="SimSun" w:cs="SimSun"/>
          <w:sz w:val="20"/>
          <w:szCs w:val="20"/>
        </w:rPr>
      </w:pPr>
      <w:r>
        <w:rPr>
          <w:rFonts w:ascii="SimSun" w:hAnsi="SimSun" w:eastAsia="SimSun" w:cs="SimSun"/>
          <w:sz w:val="20"/>
          <w:szCs w:val="20"/>
          <w:spacing w:val="10"/>
        </w:rPr>
        <w:t>组织应考虑分析和评价的结果以及管理评审的输出，以确定是否存在与业务或</w:t>
      </w:r>
      <w:r>
        <w:rPr>
          <w:rFonts w:ascii="SimSun" w:hAnsi="SimSun" w:eastAsia="SimSun" w:cs="SimSun"/>
          <w:sz w:val="20"/>
          <w:szCs w:val="20"/>
        </w:rPr>
        <w:t>BCMS</w:t>
      </w:r>
      <w:r>
        <w:rPr>
          <w:rFonts w:ascii="SimSun" w:hAnsi="SimSun" w:eastAsia="SimSun" w:cs="SimSun"/>
          <w:sz w:val="20"/>
          <w:szCs w:val="20"/>
          <w:spacing w:val="10"/>
        </w:rPr>
        <w:t xml:space="preserve">  相关</w:t>
      </w:r>
      <w:r>
        <w:rPr>
          <w:rFonts w:ascii="SimSun" w:hAnsi="SimSun" w:eastAsia="SimSun" w:cs="SimSun"/>
          <w:sz w:val="20"/>
          <w:szCs w:val="20"/>
          <w:spacing w:val="9"/>
        </w:rPr>
        <w:t>的需求</w:t>
      </w:r>
      <w:r>
        <w:rPr>
          <w:rFonts w:ascii="SimSun" w:hAnsi="SimSun" w:eastAsia="SimSun" w:cs="SimSun"/>
          <w:sz w:val="20"/>
          <w:szCs w:val="20"/>
        </w:rPr>
        <w:t xml:space="preserve"> </w:t>
      </w:r>
      <w:r>
        <w:rPr>
          <w:rFonts w:ascii="SimSun" w:hAnsi="SimSun" w:eastAsia="SimSun" w:cs="SimSun"/>
          <w:sz w:val="20"/>
          <w:szCs w:val="20"/>
          <w:spacing w:val="4"/>
        </w:rPr>
        <w:t>或机会，这些需求或机会应作为持续改进的一部分加以应对。</w:t>
      </w:r>
    </w:p>
    <w:p>
      <w:pPr>
        <w:ind w:left="367"/>
        <w:spacing w:line="228" w:lineRule="auto"/>
        <w:rPr>
          <w:rFonts w:ascii="SimSun" w:hAnsi="SimSun" w:eastAsia="SimSun" w:cs="SimSun"/>
          <w:sz w:val="20"/>
          <w:szCs w:val="20"/>
        </w:rPr>
      </w:pPr>
      <w:r>
        <w:rPr>
          <w:rFonts w:ascii="SimSun" w:hAnsi="SimSun" w:eastAsia="SimSun" w:cs="SimSun"/>
          <w:sz w:val="20"/>
          <w:szCs w:val="20"/>
          <w:spacing w:val="-20"/>
          <w:w w:val="99"/>
        </w:rPr>
        <w:t>注：组织可运用</w:t>
      </w:r>
      <w:r>
        <w:rPr>
          <w:rFonts w:ascii="Times New Roman" w:hAnsi="Times New Roman" w:eastAsia="Times New Roman" w:cs="Times New Roman"/>
          <w:sz w:val="20"/>
          <w:szCs w:val="20"/>
          <w:spacing w:val="-20"/>
          <w:w w:val="99"/>
        </w:rPr>
        <w:t>BCMS</w:t>
      </w:r>
      <w:r>
        <w:rPr>
          <w:rFonts w:ascii="SimSun" w:hAnsi="SimSun" w:eastAsia="SimSun" w:cs="SimSun"/>
          <w:sz w:val="20"/>
          <w:szCs w:val="20"/>
          <w:spacing w:val="-20"/>
          <w:w w:val="99"/>
        </w:rPr>
        <w:t>的过程来实现改进，例如领导力、策划和绩效评价。</w:t>
      </w:r>
    </w:p>
    <w:p>
      <w:pPr>
        <w:spacing w:line="228" w:lineRule="auto"/>
        <w:sectPr>
          <w:headerReference w:type="default" r:id="rId38"/>
          <w:footerReference w:type="default" r:id="rId39"/>
          <w:pgSz w:w="11905" w:h="16840"/>
          <w:pgMar w:top="1617" w:right="1422" w:bottom="1204" w:left="1231" w:header="1294" w:footer="1090" w:gutter="0"/>
        </w:sectPr>
        <w:rPr>
          <w:rFonts w:ascii="SimSun" w:hAnsi="SimSun" w:eastAsia="SimSun" w:cs="SimSun"/>
          <w:sz w:val="20"/>
          <w:szCs w:val="20"/>
        </w:rPr>
      </w:pPr>
    </w:p>
    <w:p>
      <w:pPr>
        <w:pStyle w:val="BodyText"/>
        <w:spacing w:line="346" w:lineRule="auto"/>
        <w:rPr/>
      </w:pPr>
      <w:r/>
    </w:p>
    <w:p>
      <w:pPr>
        <w:pStyle w:val="BodyText"/>
        <w:spacing w:line="347" w:lineRule="auto"/>
        <w:rPr/>
      </w:pPr>
      <w:r/>
    </w:p>
    <w:p>
      <w:pPr>
        <w:ind w:left="3899"/>
        <w:spacing w:before="69" w:line="230" w:lineRule="auto"/>
        <w:outlineLvl w:val="0"/>
        <w:rPr>
          <w:rFonts w:ascii="SimHei" w:hAnsi="SimHei" w:eastAsia="SimHei" w:cs="SimHei"/>
          <w:sz w:val="21"/>
          <w:szCs w:val="21"/>
        </w:rPr>
      </w:pPr>
      <w:bookmarkStart w:name="bookmark13" w:id="22"/>
      <w:bookmarkEnd w:id="22"/>
      <w:r>
        <w:rPr>
          <w:rFonts w:ascii="SimHei" w:hAnsi="SimHei" w:eastAsia="SimHei" w:cs="SimHei"/>
          <w:sz w:val="21"/>
          <w:szCs w:val="21"/>
          <w:b/>
          <w:bCs/>
          <w:spacing w:val="-2"/>
        </w:rPr>
        <w:t>参</w:t>
      </w:r>
      <w:r>
        <w:rPr>
          <w:rFonts w:ascii="SimHei" w:hAnsi="SimHei" w:eastAsia="SimHei" w:cs="SimHei"/>
          <w:sz w:val="21"/>
          <w:szCs w:val="21"/>
          <w:spacing w:val="95"/>
        </w:rPr>
        <w:t xml:space="preserve"> </w:t>
      </w:r>
      <w:r>
        <w:rPr>
          <w:rFonts w:ascii="SimHei" w:hAnsi="SimHei" w:eastAsia="SimHei" w:cs="SimHei"/>
          <w:sz w:val="21"/>
          <w:szCs w:val="21"/>
          <w:b/>
          <w:bCs/>
          <w:spacing w:val="-2"/>
        </w:rPr>
        <w:t>考</w:t>
      </w:r>
      <w:r>
        <w:rPr>
          <w:rFonts w:ascii="SimHei" w:hAnsi="SimHei" w:eastAsia="SimHei" w:cs="SimHei"/>
          <w:sz w:val="21"/>
          <w:szCs w:val="21"/>
          <w:spacing w:val="100"/>
        </w:rPr>
        <w:t xml:space="preserve"> </w:t>
      </w:r>
      <w:r>
        <w:rPr>
          <w:rFonts w:ascii="SimHei" w:hAnsi="SimHei" w:eastAsia="SimHei" w:cs="SimHei"/>
          <w:sz w:val="21"/>
          <w:szCs w:val="21"/>
          <w:b/>
          <w:bCs/>
          <w:spacing w:val="-2"/>
        </w:rPr>
        <w:t>文</w:t>
      </w:r>
      <w:r>
        <w:rPr>
          <w:rFonts w:ascii="SimHei" w:hAnsi="SimHei" w:eastAsia="SimHei" w:cs="SimHei"/>
          <w:sz w:val="21"/>
          <w:szCs w:val="21"/>
          <w:spacing w:val="100"/>
        </w:rPr>
        <w:t xml:space="preserve"> </w:t>
      </w:r>
      <w:r>
        <w:rPr>
          <w:rFonts w:ascii="SimHei" w:hAnsi="SimHei" w:eastAsia="SimHei" w:cs="SimHei"/>
          <w:sz w:val="21"/>
          <w:szCs w:val="21"/>
          <w:b/>
          <w:bCs/>
          <w:spacing w:val="-2"/>
        </w:rPr>
        <w:t>献</w:t>
      </w:r>
    </w:p>
    <w:p>
      <w:pPr>
        <w:ind w:left="425"/>
        <w:spacing w:before="244" w:line="19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0"/>
        </w:rPr>
        <w:t xml:space="preserve">   9001    </w:t>
      </w:r>
      <w:r>
        <w:rPr>
          <w:rFonts w:ascii="Times New Roman" w:hAnsi="Times New Roman" w:eastAsia="Times New Roman" w:cs="Times New Roman"/>
          <w:sz w:val="21"/>
          <w:szCs w:val="21"/>
        </w:rPr>
        <w:t>Quality</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10"/>
        </w:rPr>
        <w:t>—</w:t>
      </w:r>
      <w:r>
        <w:rPr>
          <w:rFonts w:ascii="Times New Roman" w:hAnsi="Times New Roman" w:eastAsia="Times New Roman" w:cs="Times New Roman"/>
          <w:sz w:val="21"/>
          <w:szCs w:val="21"/>
        </w:rPr>
        <w:t>Requirements</w:t>
      </w:r>
    </w:p>
    <w:p>
      <w:pPr>
        <w:ind w:left="425"/>
        <w:spacing w:before="120" w:line="19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[2]</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8"/>
        </w:rPr>
        <w:t xml:space="preserve">   14001   </w:t>
      </w:r>
      <w:r>
        <w:rPr>
          <w:rFonts w:ascii="Times New Roman" w:hAnsi="Times New Roman" w:eastAsia="Times New Roman" w:cs="Times New Roman"/>
          <w:sz w:val="21"/>
          <w:szCs w:val="21"/>
        </w:rPr>
        <w:t>Environmental</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8"/>
        </w:rPr>
        <w:t>—</w:t>
      </w:r>
      <w:r>
        <w:rPr>
          <w:rFonts w:ascii="Times New Roman" w:hAnsi="Times New Roman" w:eastAsia="Times New Roman" w:cs="Times New Roman"/>
          <w:sz w:val="21"/>
          <w:szCs w:val="21"/>
        </w:rPr>
        <w:t>Requirements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with</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guidance</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use</w:t>
      </w:r>
    </w:p>
    <w:p>
      <w:pPr>
        <w:ind w:left="425"/>
        <w:spacing w:before="139" w:line="19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4"/>
        </w:rPr>
        <w:t xml:space="preserve">   19011   </w:t>
      </w:r>
      <w:r>
        <w:rPr>
          <w:rFonts w:ascii="Times New Roman" w:hAnsi="Times New Roman" w:eastAsia="Times New Roman" w:cs="Times New Roman"/>
          <w:sz w:val="21"/>
          <w:szCs w:val="21"/>
        </w:rPr>
        <w:t>Guidelines</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rPr>
        <w:t>auditing</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rPr>
        <w:t>systems</w:t>
      </w:r>
    </w:p>
    <w:p>
      <w:pPr>
        <w:ind w:left="425"/>
        <w:spacing w:before="50" w:line="289"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position w:val="4"/>
        </w:rPr>
        <w:t>[4]</w:t>
      </w:r>
      <w:r>
        <w:rPr>
          <w:rFonts w:ascii="Times New Roman" w:hAnsi="Times New Roman" w:eastAsia="Times New Roman" w:cs="Times New Roman"/>
          <w:sz w:val="21"/>
          <w:szCs w:val="21"/>
          <w:position w:val="4"/>
        </w:rPr>
        <w:t>ISO</w:t>
      </w:r>
      <w:r>
        <w:rPr>
          <w:rFonts w:ascii="Times New Roman" w:hAnsi="Times New Roman" w:eastAsia="Times New Roman" w:cs="Times New Roman"/>
          <w:sz w:val="21"/>
          <w:szCs w:val="21"/>
          <w:spacing w:val="27"/>
          <w:position w:val="4"/>
        </w:rPr>
        <w:t xml:space="preserve">  </w:t>
      </w:r>
      <w:r>
        <w:rPr>
          <w:rFonts w:ascii="Times New Roman" w:hAnsi="Times New Roman" w:eastAsia="Times New Roman" w:cs="Times New Roman"/>
          <w:sz w:val="21"/>
          <w:szCs w:val="21"/>
          <w:spacing w:val="10"/>
          <w:position w:val="4"/>
        </w:rPr>
        <w:t>22313   </w:t>
      </w:r>
      <w:r>
        <w:rPr>
          <w:rFonts w:ascii="Times New Roman" w:hAnsi="Times New Roman" w:eastAsia="Times New Roman" w:cs="Times New Roman"/>
          <w:sz w:val="21"/>
          <w:szCs w:val="21"/>
          <w:position w:val="4"/>
        </w:rPr>
        <w:t>Societal</w:t>
      </w:r>
      <w:r>
        <w:rPr>
          <w:rFonts w:ascii="Times New Roman" w:hAnsi="Times New Roman" w:eastAsia="Times New Roman" w:cs="Times New Roman"/>
          <w:sz w:val="21"/>
          <w:szCs w:val="21"/>
          <w:spacing w:val="10"/>
          <w:position w:val="4"/>
        </w:rPr>
        <w:t xml:space="preserve">   </w:t>
      </w:r>
      <w:r>
        <w:rPr>
          <w:rFonts w:ascii="Times New Roman" w:hAnsi="Times New Roman" w:eastAsia="Times New Roman" w:cs="Times New Roman"/>
          <w:sz w:val="21"/>
          <w:szCs w:val="21"/>
          <w:position w:val="4"/>
        </w:rPr>
        <w:t>security</w:t>
      </w:r>
      <w:r>
        <w:rPr>
          <w:rFonts w:ascii="Times New Roman" w:hAnsi="Times New Roman" w:eastAsia="Times New Roman" w:cs="Times New Roman"/>
          <w:sz w:val="21"/>
          <w:szCs w:val="21"/>
          <w:spacing w:val="10"/>
          <w:position w:val="4"/>
        </w:rPr>
        <w:t>—</w:t>
      </w:r>
      <w:r>
        <w:rPr>
          <w:rFonts w:ascii="Times New Roman" w:hAnsi="Times New Roman" w:eastAsia="Times New Roman" w:cs="Times New Roman"/>
          <w:sz w:val="21"/>
          <w:szCs w:val="21"/>
          <w:position w:val="4"/>
        </w:rPr>
        <w:t>Business</w:t>
      </w:r>
      <w:r>
        <w:rPr>
          <w:rFonts w:ascii="Times New Roman" w:hAnsi="Times New Roman" w:eastAsia="Times New Roman" w:cs="Times New Roman"/>
          <w:sz w:val="21"/>
          <w:szCs w:val="21"/>
          <w:spacing w:val="10"/>
          <w:position w:val="4"/>
        </w:rPr>
        <w:t xml:space="preserve">   </w:t>
      </w:r>
      <w:r>
        <w:rPr>
          <w:rFonts w:ascii="Times New Roman" w:hAnsi="Times New Roman" w:eastAsia="Times New Roman" w:cs="Times New Roman"/>
          <w:sz w:val="21"/>
          <w:szCs w:val="21"/>
          <w:position w:val="4"/>
        </w:rPr>
        <w:t>continuity</w:t>
      </w:r>
      <w:r>
        <w:rPr>
          <w:rFonts w:ascii="Times New Roman" w:hAnsi="Times New Roman" w:eastAsia="Times New Roman" w:cs="Times New Roman"/>
          <w:sz w:val="21"/>
          <w:szCs w:val="21"/>
          <w:spacing w:val="21"/>
          <w:position w:val="4"/>
        </w:rPr>
        <w:t xml:space="preserve">  </w:t>
      </w:r>
      <w:r>
        <w:rPr>
          <w:rFonts w:ascii="Times New Roman" w:hAnsi="Times New Roman" w:eastAsia="Times New Roman" w:cs="Times New Roman"/>
          <w:sz w:val="21"/>
          <w:szCs w:val="21"/>
          <w:position w:val="4"/>
        </w:rPr>
        <w:t>management</w:t>
      </w:r>
      <w:r>
        <w:rPr>
          <w:rFonts w:ascii="Times New Roman" w:hAnsi="Times New Roman" w:eastAsia="Times New Roman" w:cs="Times New Roman"/>
          <w:sz w:val="21"/>
          <w:szCs w:val="21"/>
          <w:spacing w:val="10"/>
          <w:position w:val="4"/>
        </w:rPr>
        <w:t xml:space="preserve">   </w:t>
      </w:r>
      <w:r>
        <w:rPr>
          <w:rFonts w:ascii="Times New Roman" w:hAnsi="Times New Roman" w:eastAsia="Times New Roman" w:cs="Times New Roman"/>
          <w:sz w:val="21"/>
          <w:szCs w:val="21"/>
          <w:position w:val="4"/>
        </w:rPr>
        <w:t>systems</w:t>
      </w:r>
      <w:r>
        <w:rPr>
          <w:rFonts w:ascii="Times New Roman" w:hAnsi="Times New Roman" w:eastAsia="Times New Roman" w:cs="Times New Roman"/>
          <w:sz w:val="21"/>
          <w:szCs w:val="21"/>
          <w:spacing w:val="10"/>
          <w:position w:val="4"/>
        </w:rPr>
        <w:t>—</w:t>
      </w:r>
      <w:r>
        <w:rPr>
          <w:rFonts w:ascii="Times New Roman" w:hAnsi="Times New Roman" w:eastAsia="Times New Roman" w:cs="Times New Roman"/>
          <w:sz w:val="21"/>
          <w:szCs w:val="21"/>
          <w:position w:val="4"/>
        </w:rPr>
        <w:t>Guidance</w:t>
      </w:r>
    </w:p>
    <w:p>
      <w:pPr>
        <w:ind w:left="425"/>
        <w:spacing w:before="42" w:line="289"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1"/>
          <w:position w:val="4"/>
        </w:rPr>
        <w:t>[5]</w:t>
      </w:r>
      <w:r>
        <w:rPr>
          <w:rFonts w:ascii="Times New Roman" w:hAnsi="Times New Roman" w:eastAsia="Times New Roman" w:cs="Times New Roman"/>
          <w:sz w:val="21"/>
          <w:szCs w:val="21"/>
          <w:position w:val="4"/>
        </w:rPr>
        <w:t>ISO</w:t>
      </w:r>
      <w:r>
        <w:rPr>
          <w:rFonts w:ascii="Times New Roman" w:hAnsi="Times New Roman" w:eastAsia="Times New Roman" w:cs="Times New Roman"/>
          <w:sz w:val="21"/>
          <w:szCs w:val="21"/>
          <w:spacing w:val="27"/>
          <w:position w:val="4"/>
        </w:rPr>
        <w:t xml:space="preserve">  </w:t>
      </w:r>
      <w:r>
        <w:rPr>
          <w:rFonts w:ascii="Times New Roman" w:hAnsi="Times New Roman" w:eastAsia="Times New Roman" w:cs="Times New Roman"/>
          <w:sz w:val="21"/>
          <w:szCs w:val="21"/>
          <w:spacing w:val="11"/>
          <w:position w:val="4"/>
        </w:rPr>
        <w:t>22316   </w:t>
      </w:r>
      <w:r>
        <w:rPr>
          <w:rFonts w:ascii="Times New Roman" w:hAnsi="Times New Roman" w:eastAsia="Times New Roman" w:cs="Times New Roman"/>
          <w:sz w:val="21"/>
          <w:szCs w:val="21"/>
          <w:position w:val="4"/>
        </w:rPr>
        <w:t>Security</w:t>
      </w:r>
      <w:r>
        <w:rPr>
          <w:rFonts w:ascii="Times New Roman" w:hAnsi="Times New Roman" w:eastAsia="Times New Roman" w:cs="Times New Roman"/>
          <w:sz w:val="21"/>
          <w:szCs w:val="21"/>
          <w:spacing w:val="23"/>
          <w:position w:val="4"/>
        </w:rPr>
        <w:t xml:space="preserve">  </w:t>
      </w:r>
      <w:r>
        <w:rPr>
          <w:rFonts w:ascii="Times New Roman" w:hAnsi="Times New Roman" w:eastAsia="Times New Roman" w:cs="Times New Roman"/>
          <w:sz w:val="21"/>
          <w:szCs w:val="21"/>
          <w:position w:val="4"/>
        </w:rPr>
        <w:t>and</w:t>
      </w:r>
      <w:r>
        <w:rPr>
          <w:rFonts w:ascii="Times New Roman" w:hAnsi="Times New Roman" w:eastAsia="Times New Roman" w:cs="Times New Roman"/>
          <w:sz w:val="21"/>
          <w:szCs w:val="21"/>
          <w:spacing w:val="11"/>
          <w:position w:val="4"/>
        </w:rPr>
        <w:t xml:space="preserve">  </w:t>
      </w:r>
      <w:r>
        <w:rPr>
          <w:rFonts w:ascii="Times New Roman" w:hAnsi="Times New Roman" w:eastAsia="Times New Roman" w:cs="Times New Roman"/>
          <w:sz w:val="21"/>
          <w:szCs w:val="21"/>
          <w:position w:val="4"/>
        </w:rPr>
        <w:t>resilience</w:t>
      </w:r>
      <w:r>
        <w:rPr>
          <w:rFonts w:ascii="Times New Roman" w:hAnsi="Times New Roman" w:eastAsia="Times New Roman" w:cs="Times New Roman"/>
          <w:sz w:val="21"/>
          <w:szCs w:val="21"/>
          <w:spacing w:val="11"/>
          <w:position w:val="4"/>
        </w:rPr>
        <w:t>—</w:t>
      </w:r>
      <w:r>
        <w:rPr>
          <w:rFonts w:ascii="Times New Roman" w:hAnsi="Times New Roman" w:eastAsia="Times New Roman" w:cs="Times New Roman"/>
          <w:sz w:val="21"/>
          <w:szCs w:val="21"/>
          <w:position w:val="4"/>
        </w:rPr>
        <w:t>Organizational</w:t>
      </w:r>
      <w:r>
        <w:rPr>
          <w:rFonts w:ascii="Times New Roman" w:hAnsi="Times New Roman" w:eastAsia="Times New Roman" w:cs="Times New Roman"/>
          <w:sz w:val="21"/>
          <w:szCs w:val="21"/>
          <w:spacing w:val="11"/>
          <w:position w:val="4"/>
        </w:rPr>
        <w:t xml:space="preserve">  </w:t>
      </w:r>
      <w:r>
        <w:rPr>
          <w:rFonts w:ascii="Times New Roman" w:hAnsi="Times New Roman" w:eastAsia="Times New Roman" w:cs="Times New Roman"/>
          <w:sz w:val="21"/>
          <w:szCs w:val="21"/>
          <w:position w:val="4"/>
        </w:rPr>
        <w:t>resilience</w:t>
      </w:r>
      <w:r>
        <w:rPr>
          <w:rFonts w:ascii="Times New Roman" w:hAnsi="Times New Roman" w:eastAsia="Times New Roman" w:cs="Times New Roman"/>
          <w:sz w:val="21"/>
          <w:szCs w:val="21"/>
          <w:spacing w:val="11"/>
          <w:position w:val="4"/>
        </w:rPr>
        <w:t>—</w:t>
      </w:r>
      <w:r>
        <w:rPr>
          <w:rFonts w:ascii="Times New Roman" w:hAnsi="Times New Roman" w:eastAsia="Times New Roman" w:cs="Times New Roman"/>
          <w:sz w:val="21"/>
          <w:szCs w:val="21"/>
          <w:position w:val="4"/>
        </w:rPr>
        <w:t>Principles</w:t>
      </w:r>
      <w:r>
        <w:rPr>
          <w:rFonts w:ascii="Times New Roman" w:hAnsi="Times New Roman" w:eastAsia="Times New Roman" w:cs="Times New Roman"/>
          <w:sz w:val="21"/>
          <w:szCs w:val="21"/>
          <w:spacing w:val="11"/>
          <w:position w:val="4"/>
        </w:rPr>
        <w:t xml:space="preserve">   </w:t>
      </w:r>
      <w:r>
        <w:rPr>
          <w:rFonts w:ascii="Times New Roman" w:hAnsi="Times New Roman" w:eastAsia="Times New Roman" w:cs="Times New Roman"/>
          <w:sz w:val="21"/>
          <w:szCs w:val="21"/>
          <w:position w:val="4"/>
        </w:rPr>
        <w:t>and</w:t>
      </w:r>
      <w:r>
        <w:rPr>
          <w:rFonts w:ascii="Times New Roman" w:hAnsi="Times New Roman" w:eastAsia="Times New Roman" w:cs="Times New Roman"/>
          <w:sz w:val="21"/>
          <w:szCs w:val="21"/>
          <w:spacing w:val="11"/>
          <w:position w:val="4"/>
        </w:rPr>
        <w:t xml:space="preserve">   </w:t>
      </w:r>
      <w:r>
        <w:rPr>
          <w:rFonts w:ascii="Times New Roman" w:hAnsi="Times New Roman" w:eastAsia="Times New Roman" w:cs="Times New Roman"/>
          <w:sz w:val="21"/>
          <w:szCs w:val="21"/>
          <w:position w:val="4"/>
        </w:rPr>
        <w:t>attributes</w:t>
      </w:r>
    </w:p>
    <w:p>
      <w:pPr>
        <w:ind w:left="425"/>
        <w:spacing w:before="108" w:line="19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9"/>
        </w:rPr>
        <w:t>[6]</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9"/>
        </w:rPr>
        <w:t xml:space="preserve">  28000  </w:t>
      </w:r>
      <w:r>
        <w:rPr>
          <w:rFonts w:ascii="Times New Roman" w:hAnsi="Times New Roman" w:eastAsia="Times New Roman" w:cs="Times New Roman"/>
          <w:sz w:val="21"/>
          <w:szCs w:val="21"/>
        </w:rPr>
        <w:t>Specification</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15"/>
        </w:rPr>
        <w:t xml:space="preserve">  </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rPr>
        <w:t>the</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supply</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chain</w:t>
      </w:r>
    </w:p>
    <w:p>
      <w:pPr>
        <w:ind w:left="425"/>
        <w:spacing w:before="129" w:line="19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[7]</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7"/>
        </w:rPr>
        <w:t xml:space="preserve">    31000    </w:t>
      </w:r>
      <w:r>
        <w:rPr>
          <w:rFonts w:ascii="Times New Roman" w:hAnsi="Times New Roman" w:eastAsia="Times New Roman" w:cs="Times New Roman"/>
          <w:sz w:val="21"/>
          <w:szCs w:val="21"/>
        </w:rPr>
        <w:t>Risk</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rPr>
        <w:t>Guidelines</w:t>
      </w:r>
    </w:p>
    <w:p>
      <w:pPr>
        <w:ind w:left="5" w:right="13" w:firstLine="419"/>
        <w:spacing w:before="173" w:line="24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9"/>
        </w:rPr>
        <w:t>[8]</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9"/>
        </w:rPr>
        <w:t>/</w:t>
      </w:r>
      <w:r>
        <w:rPr>
          <w:rFonts w:ascii="Times New Roman" w:hAnsi="Times New Roman" w:eastAsia="Times New Roman" w:cs="Times New Roman"/>
          <w:sz w:val="21"/>
          <w:szCs w:val="21"/>
        </w:rPr>
        <w:t>IEC</w:t>
      </w:r>
      <w:r>
        <w:rPr>
          <w:rFonts w:ascii="Times New Roman" w:hAnsi="Times New Roman" w:eastAsia="Times New Roman" w:cs="Times New Roman"/>
          <w:sz w:val="21"/>
          <w:szCs w:val="21"/>
          <w:spacing w:val="9"/>
        </w:rPr>
        <w:t xml:space="preserve">   20000-1    </w:t>
      </w:r>
      <w:r>
        <w:rPr>
          <w:rFonts w:ascii="Times New Roman" w:hAnsi="Times New Roman" w:eastAsia="Times New Roman" w:cs="Times New Roman"/>
          <w:sz w:val="21"/>
          <w:szCs w:val="21"/>
        </w:rPr>
        <w:t>Information</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Technology</w:t>
      </w:r>
      <w:r>
        <w:rPr>
          <w:rFonts w:ascii="Times New Roman" w:hAnsi="Times New Roman" w:eastAsia="Times New Roman" w:cs="Times New Roman"/>
          <w:sz w:val="21"/>
          <w:szCs w:val="21"/>
          <w:spacing w:val="9"/>
        </w:rPr>
        <w:t>—</w:t>
      </w:r>
      <w:r>
        <w:rPr>
          <w:rFonts w:ascii="Times New Roman" w:hAnsi="Times New Roman" w:eastAsia="Times New Roman" w:cs="Times New Roman"/>
          <w:sz w:val="21"/>
          <w:szCs w:val="21"/>
        </w:rPr>
        <w:t>Service</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9"/>
        </w:rPr>
        <w:t>—</w:t>
      </w:r>
      <w:r>
        <w:rPr>
          <w:rFonts w:ascii="Times New Roman" w:hAnsi="Times New Roman" w:eastAsia="Times New Roman" w:cs="Times New Roman"/>
          <w:sz w:val="21"/>
          <w:szCs w:val="21"/>
        </w:rPr>
        <w:t>Part</w:t>
      </w:r>
      <w:r>
        <w:rPr>
          <w:rFonts w:ascii="Times New Roman" w:hAnsi="Times New Roman" w:eastAsia="Times New Roman" w:cs="Times New Roman"/>
          <w:sz w:val="21"/>
          <w:szCs w:val="21"/>
          <w:spacing w:val="9"/>
        </w:rPr>
        <w:t xml:space="preserve">    1:</w:t>
      </w:r>
      <w:r>
        <w:rPr>
          <w:rFonts w:ascii="Times New Roman" w:hAnsi="Times New Roman" w:eastAsia="Times New Roman" w:cs="Times New Roman"/>
          <w:sz w:val="21"/>
          <w:szCs w:val="21"/>
        </w:rPr>
        <w:t>Service</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rPr>
        <w:t>man</w:t>
      </w:r>
      <w:r>
        <w:rPr>
          <w:rFonts w:ascii="Times New Roman" w:hAnsi="Times New Roman" w:eastAsia="Times New Roman" w:cs="Times New Roman"/>
          <w:sz w:val="21"/>
          <w:szCs w:val="21"/>
          <w:spacing w:val="9"/>
        </w:rPr>
        <w: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3"/>
        </w:rPr>
        <w:t>agement  system  requiremen</w:t>
      </w:r>
      <w:r>
        <w:rPr>
          <w:rFonts w:ascii="Times New Roman" w:hAnsi="Times New Roman" w:eastAsia="Times New Roman" w:cs="Times New Roman"/>
          <w:sz w:val="21"/>
          <w:szCs w:val="21"/>
          <w:spacing w:val="2"/>
        </w:rPr>
        <w:t>ts</w:t>
      </w:r>
    </w:p>
    <w:p>
      <w:pPr>
        <w:ind w:left="5" w:right="13" w:firstLine="419"/>
        <w:spacing w:before="98"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[9]</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0"/>
        </w:rPr>
        <w:t>/</w:t>
      </w:r>
      <w:r>
        <w:rPr>
          <w:rFonts w:ascii="Times New Roman" w:hAnsi="Times New Roman" w:eastAsia="Times New Roman" w:cs="Times New Roman"/>
          <w:sz w:val="21"/>
          <w:szCs w:val="21"/>
        </w:rPr>
        <w:t>IEC</w:t>
      </w:r>
      <w:r>
        <w:rPr>
          <w:rFonts w:ascii="Times New Roman" w:hAnsi="Times New Roman" w:eastAsia="Times New Roman" w:cs="Times New Roman"/>
          <w:sz w:val="21"/>
          <w:szCs w:val="21"/>
          <w:spacing w:val="10"/>
        </w:rPr>
        <w:t xml:space="preserve">   27001   </w:t>
      </w:r>
      <w:r>
        <w:rPr>
          <w:rFonts w:ascii="Times New Roman" w:hAnsi="Times New Roman" w:eastAsia="Times New Roman" w:cs="Times New Roman"/>
          <w:sz w:val="21"/>
          <w:szCs w:val="21"/>
        </w:rPr>
        <w:t>Information</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technology</w:t>
      </w:r>
      <w:r>
        <w:rPr>
          <w:rFonts w:ascii="Times New Roman" w:hAnsi="Times New Roman" w:eastAsia="Times New Roman" w:cs="Times New Roman"/>
          <w:sz w:val="21"/>
          <w:szCs w:val="21"/>
          <w:spacing w:val="10"/>
        </w:rPr>
        <w:t>—</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techniques</w:t>
      </w:r>
      <w:r>
        <w:rPr>
          <w:rFonts w:ascii="Times New Roman" w:hAnsi="Times New Roman" w:eastAsia="Times New Roman" w:cs="Times New Roman"/>
          <w:sz w:val="21"/>
          <w:szCs w:val="21"/>
          <w:spacing w:val="10"/>
        </w:rPr>
        <w:t>—</w:t>
      </w:r>
      <w:r>
        <w:rPr>
          <w:rFonts w:ascii="Times New Roman" w:hAnsi="Times New Roman" w:eastAsia="Times New Roman" w:cs="Times New Roman"/>
          <w:sz w:val="21"/>
          <w:szCs w:val="21"/>
        </w:rPr>
        <w:t>Information</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man</w:t>
      </w:r>
      <w:r>
        <w:rPr>
          <w:rFonts w:ascii="Times New Roman" w:hAnsi="Times New Roman" w:eastAsia="Times New Roman" w:cs="Times New Roman"/>
          <w:sz w:val="21"/>
          <w:szCs w:val="21"/>
          <w:spacing w:val="10"/>
        </w:rPr>
        <w:t>-</w:t>
      </w:r>
      <w:r>
        <w:rPr>
          <w:rFonts w:ascii="Times New Roman" w:hAnsi="Times New Roman" w:eastAsia="Times New Roman" w:cs="Times New Roman"/>
          <w:sz w:val="21"/>
          <w:szCs w:val="21"/>
          <w:spacing w:val="13"/>
          <w:w w:val="101"/>
        </w:rPr>
        <w:t xml:space="preserve"> </w:t>
      </w:r>
      <w:r>
        <w:rPr>
          <w:rFonts w:ascii="Times New Roman" w:hAnsi="Times New Roman" w:eastAsia="Times New Roman" w:cs="Times New Roman"/>
          <w:sz w:val="21"/>
          <w:szCs w:val="21"/>
          <w:spacing w:val="4"/>
        </w:rPr>
        <w:t>agement  systems—Requirements</w:t>
      </w:r>
    </w:p>
    <w:p>
      <w:pPr>
        <w:ind w:left="4" w:right="19" w:firstLine="420"/>
        <w:spacing w:before="185" w:line="24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          </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rPr>
        <w:t>IEC</w:t>
      </w:r>
      <w:r>
        <w:rPr>
          <w:rFonts w:ascii="Times New Roman" w:hAnsi="Times New Roman" w:eastAsia="Times New Roman" w:cs="Times New Roman"/>
          <w:sz w:val="21"/>
          <w:szCs w:val="21"/>
          <w:spacing w:val="7"/>
        </w:rPr>
        <w:t xml:space="preserve">     27031       </w:t>
      </w:r>
      <w:r>
        <w:rPr>
          <w:rFonts w:ascii="Times New Roman" w:hAnsi="Times New Roman" w:eastAsia="Times New Roman" w:cs="Times New Roman"/>
          <w:sz w:val="21"/>
          <w:szCs w:val="21"/>
        </w:rPr>
        <w:t>Information</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technology</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techniques</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rPr>
        <w:t>Guidelines</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3"/>
        </w:rPr>
        <w:t>information</w:t>
      </w:r>
      <w:r>
        <w:rPr>
          <w:rFonts w:ascii="Times New Roman" w:hAnsi="Times New Roman" w:eastAsia="Times New Roman" w:cs="Times New Roman"/>
          <w:sz w:val="21"/>
          <w:szCs w:val="21"/>
          <w:spacing w:val="52"/>
        </w:rPr>
        <w:t xml:space="preserve"> </w:t>
      </w:r>
      <w:r>
        <w:rPr>
          <w:rFonts w:ascii="Times New Roman" w:hAnsi="Times New Roman" w:eastAsia="Times New Roman" w:cs="Times New Roman"/>
          <w:sz w:val="21"/>
          <w:szCs w:val="21"/>
          <w:spacing w:val="3"/>
        </w:rPr>
        <w:t>and</w:t>
      </w:r>
      <w:r>
        <w:rPr>
          <w:rFonts w:ascii="Times New Roman" w:hAnsi="Times New Roman" w:eastAsia="Times New Roman" w:cs="Times New Roman"/>
          <w:sz w:val="21"/>
          <w:szCs w:val="21"/>
          <w:spacing w:val="38"/>
        </w:rPr>
        <w:t xml:space="preserve"> </w:t>
      </w:r>
      <w:r>
        <w:rPr>
          <w:rFonts w:ascii="Times New Roman" w:hAnsi="Times New Roman" w:eastAsia="Times New Roman" w:cs="Times New Roman"/>
          <w:sz w:val="21"/>
          <w:szCs w:val="21"/>
          <w:spacing w:val="3"/>
        </w:rPr>
        <w:t>communication</w:t>
      </w:r>
      <w:r>
        <w:rPr>
          <w:rFonts w:ascii="Times New Roman" w:hAnsi="Times New Roman" w:eastAsia="Times New Roman" w:cs="Times New Roman"/>
          <w:sz w:val="21"/>
          <w:szCs w:val="21"/>
          <w:spacing w:val="26"/>
          <w:w w:val="101"/>
        </w:rPr>
        <w:t xml:space="preserve"> </w:t>
      </w:r>
      <w:r>
        <w:rPr>
          <w:rFonts w:ascii="Times New Roman" w:hAnsi="Times New Roman" w:eastAsia="Times New Roman" w:cs="Times New Roman"/>
          <w:sz w:val="21"/>
          <w:szCs w:val="21"/>
          <w:spacing w:val="3"/>
        </w:rPr>
        <w:t>technology</w:t>
      </w:r>
      <w:r>
        <w:rPr>
          <w:rFonts w:ascii="Times New Roman" w:hAnsi="Times New Roman" w:eastAsia="Times New Roman" w:cs="Times New Roman"/>
          <w:sz w:val="21"/>
          <w:szCs w:val="21"/>
          <w:spacing w:val="25"/>
        </w:rPr>
        <w:t xml:space="preserve"> </w:t>
      </w:r>
      <w:r>
        <w:rPr>
          <w:rFonts w:ascii="Times New Roman" w:hAnsi="Times New Roman" w:eastAsia="Times New Roman" w:cs="Times New Roman"/>
          <w:sz w:val="21"/>
          <w:szCs w:val="21"/>
          <w:spacing w:val="3"/>
        </w:rPr>
        <w:t>readiness</w:t>
      </w:r>
      <w:r>
        <w:rPr>
          <w:rFonts w:ascii="Times New Roman" w:hAnsi="Times New Roman" w:eastAsia="Times New Roman" w:cs="Times New Roman"/>
          <w:sz w:val="21"/>
          <w:szCs w:val="21"/>
          <w:spacing w:val="42"/>
        </w:rPr>
        <w:t xml:space="preserve"> </w:t>
      </w:r>
      <w:r>
        <w:rPr>
          <w:rFonts w:ascii="Times New Roman" w:hAnsi="Times New Roman" w:eastAsia="Times New Roman" w:cs="Times New Roman"/>
          <w:sz w:val="21"/>
          <w:szCs w:val="21"/>
          <w:spacing w:val="3"/>
        </w:rPr>
        <w:t>for</w:t>
      </w:r>
      <w:r>
        <w:rPr>
          <w:rFonts w:ascii="Times New Roman" w:hAnsi="Times New Roman" w:eastAsia="Times New Roman" w:cs="Times New Roman"/>
          <w:sz w:val="21"/>
          <w:szCs w:val="21"/>
          <w:spacing w:val="20"/>
          <w:w w:val="101"/>
        </w:rPr>
        <w:t xml:space="preserve"> </w:t>
      </w:r>
      <w:r>
        <w:rPr>
          <w:rFonts w:ascii="Times New Roman" w:hAnsi="Times New Roman" w:eastAsia="Times New Roman" w:cs="Times New Roman"/>
          <w:sz w:val="21"/>
          <w:szCs w:val="21"/>
          <w:spacing w:val="3"/>
        </w:rPr>
        <w:t>business</w:t>
      </w:r>
      <w:r>
        <w:rPr>
          <w:rFonts w:ascii="Times New Roman" w:hAnsi="Times New Roman" w:eastAsia="Times New Roman" w:cs="Times New Roman"/>
          <w:sz w:val="21"/>
          <w:szCs w:val="21"/>
          <w:spacing w:val="37"/>
        </w:rPr>
        <w:t xml:space="preserve"> </w:t>
      </w:r>
      <w:r>
        <w:rPr>
          <w:rFonts w:ascii="Times New Roman" w:hAnsi="Times New Roman" w:eastAsia="Times New Roman" w:cs="Times New Roman"/>
          <w:sz w:val="21"/>
          <w:szCs w:val="21"/>
          <w:spacing w:val="3"/>
        </w:rPr>
        <w:t>continuity</w:t>
      </w:r>
    </w:p>
    <w:p>
      <w:pPr>
        <w:ind w:left="425"/>
        <w:spacing w:before="130" w:line="19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2"/>
        </w:rPr>
        <w:t>[11]</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Guide</w:t>
      </w:r>
      <w:r>
        <w:rPr>
          <w:rFonts w:ascii="Times New Roman" w:hAnsi="Times New Roman" w:eastAsia="Times New Roman" w:cs="Times New Roman"/>
          <w:sz w:val="21"/>
          <w:szCs w:val="21"/>
          <w:spacing w:val="13"/>
        </w:rPr>
        <w:t xml:space="preserve">   </w:t>
      </w:r>
      <w:r>
        <w:rPr>
          <w:rFonts w:ascii="Times New Roman" w:hAnsi="Times New Roman" w:eastAsia="Times New Roman" w:cs="Times New Roman"/>
          <w:sz w:val="21"/>
          <w:szCs w:val="21"/>
          <w:spacing w:val="12"/>
        </w:rPr>
        <w:t>73   </w:t>
      </w:r>
      <w:r>
        <w:rPr>
          <w:rFonts w:ascii="Times New Roman" w:hAnsi="Times New Roman" w:eastAsia="Times New Roman" w:cs="Times New Roman"/>
          <w:sz w:val="21"/>
          <w:szCs w:val="21"/>
        </w:rPr>
        <w:t>Risk</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Vocabulary</w:t>
      </w:r>
    </w:p>
    <w:p>
      <w:pPr>
        <w:ind w:left="6" w:right="12" w:firstLine="418"/>
        <w:spacing w:before="174" w:line="23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2"/>
        </w:rPr>
        <w:t>[12]</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TS</w:t>
      </w:r>
      <w:r>
        <w:rPr>
          <w:rFonts w:ascii="Times New Roman" w:hAnsi="Times New Roman" w:eastAsia="Times New Roman" w:cs="Times New Roman"/>
          <w:sz w:val="21"/>
          <w:szCs w:val="21"/>
          <w:spacing w:val="12"/>
        </w:rPr>
        <w:t xml:space="preserve">   22317   </w:t>
      </w:r>
      <w:r>
        <w:rPr>
          <w:rFonts w:ascii="Times New Roman" w:hAnsi="Times New Roman" w:eastAsia="Times New Roman" w:cs="Times New Roman"/>
          <w:sz w:val="21"/>
          <w:szCs w:val="21"/>
        </w:rPr>
        <w:t>Societal</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Business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continuity</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Guidelines</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3"/>
        </w:rPr>
        <w:t>for</w:t>
      </w:r>
      <w:r>
        <w:rPr>
          <w:rFonts w:ascii="Times New Roman" w:hAnsi="Times New Roman" w:eastAsia="Times New Roman" w:cs="Times New Roman"/>
          <w:sz w:val="21"/>
          <w:szCs w:val="21"/>
          <w:spacing w:val="39"/>
          <w:w w:val="101"/>
        </w:rPr>
        <w:t xml:space="preserve"> </w:t>
      </w:r>
      <w:r>
        <w:rPr>
          <w:rFonts w:ascii="Times New Roman" w:hAnsi="Times New Roman" w:eastAsia="Times New Roman" w:cs="Times New Roman"/>
          <w:sz w:val="21"/>
          <w:szCs w:val="21"/>
          <w:spacing w:val="3"/>
        </w:rPr>
        <w:t>business</w:t>
      </w:r>
      <w:r>
        <w:rPr>
          <w:rFonts w:ascii="Times New Roman" w:hAnsi="Times New Roman" w:eastAsia="Times New Roman" w:cs="Times New Roman"/>
          <w:sz w:val="21"/>
          <w:szCs w:val="21"/>
          <w:spacing w:val="52"/>
        </w:rPr>
        <w:t xml:space="preserve"> </w:t>
      </w:r>
      <w:r>
        <w:rPr>
          <w:rFonts w:ascii="Times New Roman" w:hAnsi="Times New Roman" w:eastAsia="Times New Roman" w:cs="Times New Roman"/>
          <w:sz w:val="21"/>
          <w:szCs w:val="21"/>
          <w:spacing w:val="3"/>
        </w:rPr>
        <w:t>impact</w:t>
      </w:r>
      <w:r>
        <w:rPr>
          <w:rFonts w:ascii="Times New Roman" w:hAnsi="Times New Roman" w:eastAsia="Times New Roman" w:cs="Times New Roman"/>
          <w:sz w:val="21"/>
          <w:szCs w:val="21"/>
          <w:spacing w:val="52"/>
        </w:rPr>
        <w:t xml:space="preserve"> </w:t>
      </w:r>
      <w:r>
        <w:rPr>
          <w:rFonts w:ascii="Times New Roman" w:hAnsi="Times New Roman" w:eastAsia="Times New Roman" w:cs="Times New Roman"/>
          <w:sz w:val="21"/>
          <w:szCs w:val="21"/>
          <w:spacing w:val="3"/>
        </w:rPr>
        <w:t>anal</w:t>
      </w:r>
      <w:r>
        <w:rPr>
          <w:rFonts w:ascii="Times New Roman" w:hAnsi="Times New Roman" w:eastAsia="Times New Roman" w:cs="Times New Roman"/>
          <w:sz w:val="21"/>
          <w:szCs w:val="21"/>
          <w:spacing w:val="2"/>
        </w:rPr>
        <w:t>ysis(BIA)</w:t>
      </w:r>
    </w:p>
    <w:p>
      <w:pPr>
        <w:ind w:left="6" w:right="12" w:firstLine="418"/>
        <w:spacing w:before="194" w:line="24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2"/>
        </w:rPr>
        <w:t>[13]</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TS</w:t>
      </w:r>
      <w:r>
        <w:rPr>
          <w:rFonts w:ascii="Times New Roman" w:hAnsi="Times New Roman" w:eastAsia="Times New Roman" w:cs="Times New Roman"/>
          <w:sz w:val="21"/>
          <w:szCs w:val="21"/>
          <w:spacing w:val="12"/>
        </w:rPr>
        <w:t xml:space="preserve">   22318   </w:t>
      </w:r>
      <w:r>
        <w:rPr>
          <w:rFonts w:ascii="Times New Roman" w:hAnsi="Times New Roman" w:eastAsia="Times New Roman" w:cs="Times New Roman"/>
          <w:sz w:val="21"/>
          <w:szCs w:val="21"/>
        </w:rPr>
        <w:t>Societal</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Business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continuity</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12"/>
        </w:rPr>
        <w:t>—</w:t>
      </w:r>
      <w:r>
        <w:rPr>
          <w:rFonts w:ascii="Times New Roman" w:hAnsi="Times New Roman" w:eastAsia="Times New Roman" w:cs="Times New Roman"/>
          <w:sz w:val="21"/>
          <w:szCs w:val="21"/>
        </w:rPr>
        <w:t>Guidelines</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for  supply</w:t>
      </w:r>
      <w:r>
        <w:rPr>
          <w:rFonts w:ascii="Times New Roman" w:hAnsi="Times New Roman" w:eastAsia="Times New Roman" w:cs="Times New Roman"/>
          <w:sz w:val="21"/>
          <w:szCs w:val="21"/>
          <w:spacing w:val="51"/>
        </w:rPr>
        <w:t xml:space="preserve"> </w:t>
      </w:r>
      <w:r>
        <w:rPr>
          <w:rFonts w:ascii="Times New Roman" w:hAnsi="Times New Roman" w:eastAsia="Times New Roman" w:cs="Times New Roman"/>
          <w:sz w:val="21"/>
          <w:szCs w:val="21"/>
          <w:spacing w:val="1"/>
        </w:rPr>
        <w:t>chain</w:t>
      </w:r>
      <w:r>
        <w:rPr>
          <w:rFonts w:ascii="Times New Roman" w:hAnsi="Times New Roman" w:eastAsia="Times New Roman" w:cs="Times New Roman"/>
          <w:sz w:val="21"/>
          <w:szCs w:val="21"/>
          <w:spacing w:val="37"/>
        </w:rPr>
        <w:t xml:space="preserve"> </w:t>
      </w:r>
      <w:r>
        <w:rPr>
          <w:rFonts w:ascii="Times New Roman" w:hAnsi="Times New Roman" w:eastAsia="Times New Roman" w:cs="Times New Roman"/>
          <w:sz w:val="21"/>
          <w:szCs w:val="21"/>
          <w:spacing w:val="1"/>
        </w:rPr>
        <w:t>continuity</w:t>
      </w:r>
    </w:p>
    <w:p>
      <w:pPr>
        <w:ind w:left="5" w:right="17" w:firstLine="419"/>
        <w:spacing w:before="164" w:line="23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[14]       </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8"/>
        </w:rPr>
        <w:t>/</w:t>
      </w:r>
      <w:r>
        <w:rPr>
          <w:rFonts w:ascii="Times New Roman" w:hAnsi="Times New Roman" w:eastAsia="Times New Roman" w:cs="Times New Roman"/>
          <w:sz w:val="21"/>
          <w:szCs w:val="21"/>
        </w:rPr>
        <w:t>TS</w:t>
      </w:r>
      <w:r>
        <w:rPr>
          <w:rFonts w:ascii="Times New Roman" w:hAnsi="Times New Roman" w:eastAsia="Times New Roman" w:cs="Times New Roman"/>
          <w:sz w:val="21"/>
          <w:szCs w:val="21"/>
          <w:spacing w:val="8"/>
        </w:rPr>
        <w:t xml:space="preserve">   22330     </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rPr>
        <w:t>resilience</w:t>
      </w:r>
      <w:r>
        <w:rPr>
          <w:rFonts w:ascii="Times New Roman" w:hAnsi="Times New Roman" w:eastAsia="Times New Roman" w:cs="Times New Roman"/>
          <w:sz w:val="21"/>
          <w:szCs w:val="21"/>
          <w:spacing w:val="8"/>
        </w:rPr>
        <w:t>—</w:t>
      </w:r>
      <w:r>
        <w:rPr>
          <w:rFonts w:ascii="Times New Roman" w:hAnsi="Times New Roman" w:eastAsia="Times New Roman" w:cs="Times New Roman"/>
          <w:sz w:val="21"/>
          <w:szCs w:val="21"/>
        </w:rPr>
        <w:t>Business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continuity</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3"/>
        </w:rPr>
        <w:t>Guidelines</w:t>
      </w:r>
      <w:r>
        <w:rPr>
          <w:rFonts w:ascii="Times New Roman" w:hAnsi="Times New Roman" w:eastAsia="Times New Roman" w:cs="Times New Roman"/>
          <w:sz w:val="21"/>
          <w:szCs w:val="21"/>
          <w:spacing w:val="57"/>
          <w:w w:val="101"/>
        </w:rPr>
        <w:t xml:space="preserve"> </w:t>
      </w:r>
      <w:r>
        <w:rPr>
          <w:rFonts w:ascii="Times New Roman" w:hAnsi="Times New Roman" w:eastAsia="Times New Roman" w:cs="Times New Roman"/>
          <w:sz w:val="21"/>
          <w:szCs w:val="21"/>
          <w:spacing w:val="3"/>
        </w:rPr>
        <w:t>for</w:t>
      </w:r>
      <w:r>
        <w:rPr>
          <w:rFonts w:ascii="Times New Roman" w:hAnsi="Times New Roman" w:eastAsia="Times New Roman" w:cs="Times New Roman"/>
          <w:sz w:val="21"/>
          <w:szCs w:val="21"/>
          <w:spacing w:val="18"/>
        </w:rPr>
        <w:t xml:space="preserve"> </w:t>
      </w:r>
      <w:r>
        <w:rPr>
          <w:rFonts w:ascii="Times New Roman" w:hAnsi="Times New Roman" w:eastAsia="Times New Roman" w:cs="Times New Roman"/>
          <w:sz w:val="21"/>
          <w:szCs w:val="21"/>
          <w:spacing w:val="3"/>
        </w:rPr>
        <w:t>people</w:t>
      </w:r>
      <w:r>
        <w:rPr>
          <w:rFonts w:ascii="Times New Roman" w:hAnsi="Times New Roman" w:eastAsia="Times New Roman" w:cs="Times New Roman"/>
          <w:sz w:val="21"/>
          <w:szCs w:val="21"/>
          <w:spacing w:val="37"/>
          <w:w w:val="101"/>
        </w:rPr>
        <w:t xml:space="preserve"> </w:t>
      </w:r>
      <w:r>
        <w:rPr>
          <w:rFonts w:ascii="Times New Roman" w:hAnsi="Times New Roman" w:eastAsia="Times New Roman" w:cs="Times New Roman"/>
          <w:sz w:val="21"/>
          <w:szCs w:val="21"/>
          <w:spacing w:val="3"/>
        </w:rPr>
        <w:t>aspects</w:t>
      </w:r>
      <w:r>
        <w:rPr>
          <w:rFonts w:ascii="Times New Roman" w:hAnsi="Times New Roman" w:eastAsia="Times New Roman" w:cs="Times New Roman"/>
          <w:sz w:val="21"/>
          <w:szCs w:val="21"/>
          <w:spacing w:val="35"/>
        </w:rPr>
        <w:t xml:space="preserve"> </w:t>
      </w:r>
      <w:r>
        <w:rPr>
          <w:rFonts w:ascii="Times New Roman" w:hAnsi="Times New Roman" w:eastAsia="Times New Roman" w:cs="Times New Roman"/>
          <w:sz w:val="21"/>
          <w:szCs w:val="21"/>
          <w:spacing w:val="3"/>
        </w:rPr>
        <w:t>of</w:t>
      </w:r>
      <w:r>
        <w:rPr>
          <w:rFonts w:ascii="Times New Roman" w:hAnsi="Times New Roman" w:eastAsia="Times New Roman" w:cs="Times New Roman"/>
          <w:sz w:val="21"/>
          <w:szCs w:val="21"/>
          <w:spacing w:val="-23"/>
        </w:rPr>
        <w:t xml:space="preserve"> </w:t>
      </w:r>
      <w:r>
        <w:rPr>
          <w:rFonts w:ascii="Times New Roman" w:hAnsi="Times New Roman" w:eastAsia="Times New Roman" w:cs="Times New Roman"/>
          <w:sz w:val="21"/>
          <w:szCs w:val="21"/>
          <w:spacing w:val="3"/>
        </w:rPr>
        <w:t>business</w:t>
      </w:r>
      <w:r>
        <w:rPr>
          <w:rFonts w:ascii="Times New Roman" w:hAnsi="Times New Roman" w:eastAsia="Times New Roman" w:cs="Times New Roman"/>
          <w:sz w:val="21"/>
          <w:szCs w:val="21"/>
          <w:spacing w:val="34"/>
          <w:w w:val="101"/>
        </w:rPr>
        <w:t xml:space="preserve"> </w:t>
      </w:r>
      <w:r>
        <w:rPr>
          <w:rFonts w:ascii="Times New Roman" w:hAnsi="Times New Roman" w:eastAsia="Times New Roman" w:cs="Times New Roman"/>
          <w:sz w:val="21"/>
          <w:szCs w:val="21"/>
          <w:spacing w:val="3"/>
        </w:rPr>
        <w:t>continuity</w:t>
      </w:r>
    </w:p>
    <w:p>
      <w:pPr>
        <w:ind w:left="5" w:right="19" w:firstLine="419"/>
        <w:spacing w:before="134"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[15]       </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8"/>
        </w:rPr>
        <w:t>/</w:t>
      </w:r>
      <w:r>
        <w:rPr>
          <w:rFonts w:ascii="Times New Roman" w:hAnsi="Times New Roman" w:eastAsia="Times New Roman" w:cs="Times New Roman"/>
          <w:sz w:val="21"/>
          <w:szCs w:val="21"/>
        </w:rPr>
        <w:t>TS</w:t>
      </w:r>
      <w:r>
        <w:rPr>
          <w:rFonts w:ascii="Times New Roman" w:hAnsi="Times New Roman" w:eastAsia="Times New Roman" w:cs="Times New Roman"/>
          <w:sz w:val="21"/>
          <w:szCs w:val="21"/>
          <w:spacing w:val="8"/>
        </w:rPr>
        <w:t xml:space="preserve">   22331     </w:t>
      </w:r>
      <w:r>
        <w:rPr>
          <w:rFonts w:ascii="Times New Roman" w:hAnsi="Times New Roman" w:eastAsia="Times New Roman" w:cs="Times New Roman"/>
          <w:sz w:val="21"/>
          <w:szCs w:val="21"/>
        </w:rPr>
        <w:t>Security</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resilience</w:t>
      </w:r>
      <w:r>
        <w:rPr>
          <w:rFonts w:ascii="Times New Roman" w:hAnsi="Times New Roman" w:eastAsia="Times New Roman" w:cs="Times New Roman"/>
          <w:sz w:val="21"/>
          <w:szCs w:val="21"/>
          <w:spacing w:val="8"/>
        </w:rPr>
        <w:t>—</w:t>
      </w:r>
      <w:r>
        <w:rPr>
          <w:rFonts w:ascii="Times New Roman" w:hAnsi="Times New Roman" w:eastAsia="Times New Roman" w:cs="Times New Roman"/>
          <w:sz w:val="21"/>
          <w:szCs w:val="21"/>
        </w:rPr>
        <w:t>Business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continuity</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systems</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2"/>
        </w:rPr>
        <w:t>Guidelines</w:t>
      </w:r>
      <w:r>
        <w:rPr>
          <w:rFonts w:ascii="Times New Roman" w:hAnsi="Times New Roman" w:eastAsia="Times New Roman" w:cs="Times New Roman"/>
          <w:sz w:val="21"/>
          <w:szCs w:val="21"/>
          <w:spacing w:val="64"/>
        </w:rPr>
        <w:t xml:space="preserve"> </w:t>
      </w:r>
      <w:r>
        <w:rPr>
          <w:rFonts w:ascii="Times New Roman" w:hAnsi="Times New Roman" w:eastAsia="Times New Roman" w:cs="Times New Roman"/>
          <w:sz w:val="21"/>
          <w:szCs w:val="21"/>
          <w:spacing w:val="2"/>
        </w:rPr>
        <w:t>for</w:t>
      </w:r>
      <w:r>
        <w:rPr>
          <w:rFonts w:ascii="Times New Roman" w:hAnsi="Times New Roman" w:eastAsia="Times New Roman" w:cs="Times New Roman"/>
          <w:sz w:val="21"/>
          <w:szCs w:val="21"/>
          <w:spacing w:val="24"/>
        </w:rPr>
        <w:t xml:space="preserve"> </w:t>
      </w:r>
      <w:r>
        <w:rPr>
          <w:rFonts w:ascii="Times New Roman" w:hAnsi="Times New Roman" w:eastAsia="Times New Roman" w:cs="Times New Roman"/>
          <w:sz w:val="21"/>
          <w:szCs w:val="21"/>
          <w:spacing w:val="2"/>
        </w:rPr>
        <w:t>business</w:t>
      </w:r>
      <w:r>
        <w:rPr>
          <w:rFonts w:ascii="Times New Roman" w:hAnsi="Times New Roman" w:eastAsia="Times New Roman" w:cs="Times New Roman"/>
          <w:sz w:val="21"/>
          <w:szCs w:val="21"/>
          <w:spacing w:val="43"/>
          <w:w w:val="101"/>
        </w:rPr>
        <w:t xml:space="preserve"> </w:t>
      </w:r>
      <w:r>
        <w:rPr>
          <w:rFonts w:ascii="Times New Roman" w:hAnsi="Times New Roman" w:eastAsia="Times New Roman" w:cs="Times New Roman"/>
          <w:sz w:val="21"/>
          <w:szCs w:val="21"/>
          <w:spacing w:val="2"/>
        </w:rPr>
        <w:t>continuity</w:t>
      </w:r>
      <w:r>
        <w:rPr>
          <w:rFonts w:ascii="Times New Roman" w:hAnsi="Times New Roman" w:eastAsia="Times New Roman" w:cs="Times New Roman"/>
          <w:sz w:val="21"/>
          <w:szCs w:val="21"/>
          <w:spacing w:val="51"/>
        </w:rPr>
        <w:t xml:space="preserve"> </w:t>
      </w:r>
      <w:r>
        <w:rPr>
          <w:rFonts w:ascii="Times New Roman" w:hAnsi="Times New Roman" w:eastAsia="Times New Roman" w:cs="Times New Roman"/>
          <w:sz w:val="21"/>
          <w:szCs w:val="21"/>
          <w:spacing w:val="2"/>
        </w:rPr>
        <w:t>strategy</w:t>
      </w:r>
    </w:p>
    <w:p>
      <w:pPr>
        <w:ind w:right="9" w:firstLine="425"/>
        <w:spacing w:before="189" w:line="25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rPr>
        <w:t>ISO</w:t>
      </w:r>
      <w:r>
        <w:rPr>
          <w:rFonts w:ascii="Times New Roman" w:hAnsi="Times New Roman" w:eastAsia="Times New Roman" w:cs="Times New Roman"/>
          <w:sz w:val="21"/>
          <w:szCs w:val="21"/>
          <w:spacing w:val="9"/>
        </w:rPr>
        <w:t>/</w:t>
      </w:r>
      <w:r>
        <w:rPr>
          <w:rFonts w:ascii="Times New Roman" w:hAnsi="Times New Roman" w:eastAsia="Times New Roman" w:cs="Times New Roman"/>
          <w:sz w:val="21"/>
          <w:szCs w:val="21"/>
        </w:rPr>
        <w:t>IEC</w:t>
      </w:r>
      <w:r>
        <w:rPr>
          <w:rFonts w:ascii="Times New Roman" w:hAnsi="Times New Roman" w:eastAsia="Times New Roman" w:cs="Times New Roman"/>
          <w:sz w:val="21"/>
          <w:szCs w:val="21"/>
          <w:spacing w:val="9"/>
        </w:rPr>
        <w:t>/</w:t>
      </w:r>
      <w:r>
        <w:rPr>
          <w:rFonts w:ascii="Times New Roman" w:hAnsi="Times New Roman" w:eastAsia="Times New Roman" w:cs="Times New Roman"/>
          <w:sz w:val="21"/>
          <w:szCs w:val="21"/>
        </w:rPr>
        <w:t>TS</w:t>
      </w:r>
      <w:r>
        <w:rPr>
          <w:rFonts w:ascii="Times New Roman" w:hAnsi="Times New Roman" w:eastAsia="Times New Roman" w:cs="Times New Roman"/>
          <w:sz w:val="21"/>
          <w:szCs w:val="21"/>
          <w:spacing w:val="9"/>
        </w:rPr>
        <w:t xml:space="preserve">   17021-6   </w:t>
      </w:r>
      <w:r>
        <w:rPr>
          <w:rFonts w:ascii="Times New Roman" w:hAnsi="Times New Roman" w:eastAsia="Times New Roman" w:cs="Times New Roman"/>
          <w:sz w:val="21"/>
          <w:szCs w:val="21"/>
        </w:rPr>
        <w:t>Conformity</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assessment</w:t>
      </w:r>
      <w:r>
        <w:rPr>
          <w:rFonts w:ascii="Times New Roman" w:hAnsi="Times New Roman" w:eastAsia="Times New Roman" w:cs="Times New Roman"/>
          <w:sz w:val="21"/>
          <w:szCs w:val="21"/>
          <w:spacing w:val="8"/>
        </w:rPr>
        <w:t>—</w:t>
      </w:r>
      <w:r>
        <w:rPr>
          <w:rFonts w:ascii="Times New Roman" w:hAnsi="Times New Roman" w:eastAsia="Times New Roman" w:cs="Times New Roman"/>
          <w:sz w:val="21"/>
          <w:szCs w:val="21"/>
        </w:rPr>
        <w:t>Requirements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bodies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rPr>
        <w:t>providing</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rPr>
        <w:t>audit</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3"/>
        </w:rPr>
        <w:t>and</w:t>
      </w:r>
      <w:r>
        <w:rPr>
          <w:rFonts w:ascii="Times New Roman" w:hAnsi="Times New Roman" w:eastAsia="Times New Roman" w:cs="Times New Roman"/>
          <w:sz w:val="21"/>
          <w:szCs w:val="21"/>
          <w:spacing w:val="51"/>
          <w:w w:val="101"/>
        </w:rPr>
        <w:t xml:space="preserve"> </w:t>
      </w:r>
      <w:r>
        <w:rPr>
          <w:rFonts w:ascii="Times New Roman" w:hAnsi="Times New Roman" w:eastAsia="Times New Roman" w:cs="Times New Roman"/>
          <w:sz w:val="21"/>
          <w:szCs w:val="21"/>
          <w:spacing w:val="3"/>
        </w:rPr>
        <w:t>certification</w:t>
      </w:r>
      <w:r>
        <w:rPr>
          <w:rFonts w:ascii="Times New Roman" w:hAnsi="Times New Roman" w:eastAsia="Times New Roman" w:cs="Times New Roman"/>
          <w:sz w:val="21"/>
          <w:szCs w:val="21"/>
          <w:spacing w:val="46"/>
          <w:w w:val="101"/>
        </w:rPr>
        <w:t xml:space="preserve"> </w:t>
      </w:r>
      <w:r>
        <w:rPr>
          <w:rFonts w:ascii="Times New Roman" w:hAnsi="Times New Roman" w:eastAsia="Times New Roman" w:cs="Times New Roman"/>
          <w:sz w:val="21"/>
          <w:szCs w:val="21"/>
          <w:spacing w:val="3"/>
        </w:rPr>
        <w:t>of</w:t>
      </w:r>
      <w:r>
        <w:rPr>
          <w:rFonts w:ascii="Times New Roman" w:hAnsi="Times New Roman" w:eastAsia="Times New Roman" w:cs="Times New Roman"/>
          <w:sz w:val="21"/>
          <w:szCs w:val="21"/>
          <w:spacing w:val="-17"/>
        </w:rPr>
        <w:t xml:space="preserve"> </w:t>
      </w:r>
      <w:r>
        <w:rPr>
          <w:rFonts w:ascii="Times New Roman" w:hAnsi="Times New Roman" w:eastAsia="Times New Roman" w:cs="Times New Roman"/>
          <w:sz w:val="21"/>
          <w:szCs w:val="21"/>
          <w:spacing w:val="3"/>
        </w:rPr>
        <w:t>management</w:t>
      </w:r>
      <w:r>
        <w:rPr>
          <w:rFonts w:ascii="Times New Roman" w:hAnsi="Times New Roman" w:eastAsia="Times New Roman" w:cs="Times New Roman"/>
          <w:sz w:val="21"/>
          <w:szCs w:val="21"/>
          <w:spacing w:val="52"/>
        </w:rPr>
        <w:t xml:space="preserve"> </w:t>
      </w:r>
      <w:r>
        <w:rPr>
          <w:rFonts w:ascii="Times New Roman" w:hAnsi="Times New Roman" w:eastAsia="Times New Roman" w:cs="Times New Roman"/>
          <w:sz w:val="21"/>
          <w:szCs w:val="21"/>
          <w:spacing w:val="3"/>
        </w:rPr>
        <w:t>systems—Part</w:t>
      </w:r>
      <w:r>
        <w:rPr>
          <w:rFonts w:ascii="Times New Roman" w:hAnsi="Times New Roman" w:eastAsia="Times New Roman" w:cs="Times New Roman"/>
          <w:sz w:val="21"/>
          <w:szCs w:val="21"/>
          <w:spacing w:val="44"/>
          <w:w w:val="101"/>
        </w:rPr>
        <w:t xml:space="preserve"> </w:t>
      </w:r>
      <w:r>
        <w:rPr>
          <w:rFonts w:ascii="Times New Roman" w:hAnsi="Times New Roman" w:eastAsia="Times New Roman" w:cs="Times New Roman"/>
          <w:sz w:val="21"/>
          <w:szCs w:val="21"/>
          <w:spacing w:val="3"/>
        </w:rPr>
        <w:t>6:Competence</w:t>
      </w:r>
      <w:r>
        <w:rPr>
          <w:rFonts w:ascii="Times New Roman" w:hAnsi="Times New Roman" w:eastAsia="Times New Roman" w:cs="Times New Roman"/>
          <w:sz w:val="21"/>
          <w:szCs w:val="21"/>
          <w:spacing w:val="31"/>
        </w:rPr>
        <w:t xml:space="preserve"> </w:t>
      </w:r>
      <w:r>
        <w:rPr>
          <w:rFonts w:ascii="Times New Roman" w:hAnsi="Times New Roman" w:eastAsia="Times New Roman" w:cs="Times New Roman"/>
          <w:sz w:val="21"/>
          <w:szCs w:val="21"/>
          <w:spacing w:val="3"/>
        </w:rPr>
        <w:t>requirements</w:t>
      </w:r>
      <w:r>
        <w:rPr>
          <w:rFonts w:ascii="Times New Roman" w:hAnsi="Times New Roman" w:eastAsia="Times New Roman" w:cs="Times New Roman"/>
          <w:sz w:val="21"/>
          <w:szCs w:val="21"/>
          <w:spacing w:val="44"/>
          <w:w w:val="101"/>
        </w:rPr>
        <w:t xml:space="preserve"> </w:t>
      </w:r>
      <w:r>
        <w:rPr>
          <w:rFonts w:ascii="Times New Roman" w:hAnsi="Times New Roman" w:eastAsia="Times New Roman" w:cs="Times New Roman"/>
          <w:sz w:val="21"/>
          <w:szCs w:val="21"/>
          <w:spacing w:val="3"/>
        </w:rPr>
        <w:t>for</w:t>
      </w:r>
      <w:r>
        <w:rPr>
          <w:rFonts w:ascii="Times New Roman" w:hAnsi="Times New Roman" w:eastAsia="Times New Roman" w:cs="Times New Roman"/>
          <w:sz w:val="21"/>
          <w:szCs w:val="21"/>
          <w:spacing w:val="39"/>
        </w:rPr>
        <w:t xml:space="preserve"> </w:t>
      </w:r>
      <w:r>
        <w:rPr>
          <w:rFonts w:ascii="Times New Roman" w:hAnsi="Times New Roman" w:eastAsia="Times New Roman" w:cs="Times New Roman"/>
          <w:sz w:val="21"/>
          <w:szCs w:val="21"/>
          <w:spacing w:val="3"/>
        </w:rPr>
        <w:t>auditing</w:t>
      </w:r>
      <w:r>
        <w:rPr>
          <w:rFonts w:ascii="Times New Roman" w:hAnsi="Times New Roman" w:eastAsia="Times New Roman" w:cs="Times New Roman"/>
          <w:sz w:val="21"/>
          <w:szCs w:val="21"/>
          <w:spacing w:val="42"/>
          <w:w w:val="101"/>
        </w:rPr>
        <w:t xml:space="preserve"> </w:t>
      </w:r>
      <w:r>
        <w:rPr>
          <w:rFonts w:ascii="Times New Roman" w:hAnsi="Times New Roman" w:eastAsia="Times New Roman" w:cs="Times New Roman"/>
          <w:sz w:val="21"/>
          <w:szCs w:val="21"/>
          <w:spacing w:val="3"/>
        </w:rPr>
        <w:t>and</w:t>
      </w:r>
      <w:r>
        <w:rPr>
          <w:rFonts w:ascii="Times New Roman" w:hAnsi="Times New Roman" w:eastAsia="Times New Roman" w:cs="Times New Roman"/>
          <w:sz w:val="21"/>
          <w:szCs w:val="21"/>
          <w:spacing w:val="40"/>
        </w:rPr>
        <w:t xml:space="preserve"> </w:t>
      </w:r>
      <w:r>
        <w:rPr>
          <w:rFonts w:ascii="Times New Roman" w:hAnsi="Times New Roman" w:eastAsia="Times New Roman" w:cs="Times New Roman"/>
          <w:sz w:val="21"/>
          <w:szCs w:val="21"/>
          <w:spacing w:val="3"/>
        </w:rPr>
        <w:t>certifica-</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4"/>
        </w:rPr>
        <w:t>tion</w:t>
      </w:r>
      <w:r>
        <w:rPr>
          <w:rFonts w:ascii="Times New Roman" w:hAnsi="Times New Roman" w:eastAsia="Times New Roman" w:cs="Times New Roman"/>
          <w:sz w:val="21"/>
          <w:szCs w:val="21"/>
          <w:spacing w:val="48"/>
          <w:w w:val="101"/>
        </w:rPr>
        <w:t xml:space="preserve"> </w:t>
      </w:r>
      <w:r>
        <w:rPr>
          <w:rFonts w:ascii="Times New Roman" w:hAnsi="Times New Roman" w:eastAsia="Times New Roman" w:cs="Times New Roman"/>
          <w:sz w:val="21"/>
          <w:szCs w:val="21"/>
          <w:spacing w:val="4"/>
        </w:rPr>
        <w:t>of</w:t>
      </w:r>
      <w:r>
        <w:rPr>
          <w:rFonts w:ascii="Times New Roman" w:hAnsi="Times New Roman" w:eastAsia="Times New Roman" w:cs="Times New Roman"/>
          <w:sz w:val="21"/>
          <w:szCs w:val="21"/>
          <w:spacing w:val="-20"/>
        </w:rPr>
        <w:t xml:space="preserve"> </w:t>
      </w:r>
      <w:r>
        <w:rPr>
          <w:rFonts w:ascii="Times New Roman" w:hAnsi="Times New Roman" w:eastAsia="Times New Roman" w:cs="Times New Roman"/>
          <w:sz w:val="21"/>
          <w:szCs w:val="21"/>
          <w:spacing w:val="4"/>
        </w:rPr>
        <w:t>business</w:t>
      </w:r>
      <w:r>
        <w:rPr>
          <w:rFonts w:ascii="Times New Roman" w:hAnsi="Times New Roman" w:eastAsia="Times New Roman" w:cs="Times New Roman"/>
          <w:sz w:val="21"/>
          <w:szCs w:val="21"/>
          <w:spacing w:val="51"/>
          <w:w w:val="101"/>
        </w:rPr>
        <w:t xml:space="preserve"> </w:t>
      </w:r>
      <w:r>
        <w:rPr>
          <w:rFonts w:ascii="Times New Roman" w:hAnsi="Times New Roman" w:eastAsia="Times New Roman" w:cs="Times New Roman"/>
          <w:sz w:val="21"/>
          <w:szCs w:val="21"/>
          <w:spacing w:val="4"/>
        </w:rPr>
        <w:t>continuity</w:t>
      </w:r>
      <w:r>
        <w:rPr>
          <w:rFonts w:ascii="Times New Roman" w:hAnsi="Times New Roman" w:eastAsia="Times New Roman" w:cs="Times New Roman"/>
          <w:sz w:val="21"/>
          <w:szCs w:val="21"/>
          <w:spacing w:val="37"/>
          <w:w w:val="101"/>
        </w:rPr>
        <w:t xml:space="preserve"> </w:t>
      </w:r>
      <w:r>
        <w:rPr>
          <w:rFonts w:ascii="Times New Roman" w:hAnsi="Times New Roman" w:eastAsia="Times New Roman" w:cs="Times New Roman"/>
          <w:sz w:val="21"/>
          <w:szCs w:val="21"/>
          <w:spacing w:val="4"/>
        </w:rPr>
        <w:t>management  sys</w:t>
      </w:r>
      <w:r>
        <w:rPr>
          <w:rFonts w:ascii="Times New Roman" w:hAnsi="Times New Roman" w:eastAsia="Times New Roman" w:cs="Times New Roman"/>
          <w:sz w:val="21"/>
          <w:szCs w:val="21"/>
          <w:spacing w:val="3"/>
        </w:rPr>
        <w:t>tems</w:t>
      </w:r>
    </w:p>
    <w:p>
      <w:pPr>
        <w:ind w:left="425"/>
        <w:spacing w:before="136" w:line="199" w:lineRule="auto"/>
        <w:rPr>
          <w:rFonts w:ascii="Times New Roman" w:hAnsi="Times New Roman" w:eastAsia="Times New Roman" w:cs="Times New Roman"/>
          <w:sz w:val="21"/>
          <w:szCs w:val="21"/>
        </w:rPr>
      </w:pPr>
      <w:r>
        <w:drawing>
          <wp:anchor distT="0" distB="0" distL="0" distR="0" simplePos="0" relativeHeight="251701248" behindDoc="0" locked="0" layoutInCell="1" allowOverlap="1">
            <wp:simplePos x="0" y="0"/>
            <wp:positionH relativeFrom="column">
              <wp:posOffset>2209924</wp:posOffset>
            </wp:positionH>
            <wp:positionV relativeFrom="paragraph">
              <wp:posOffset>563003</wp:posOffset>
            </wp:positionV>
            <wp:extent cx="1483613" cy="6350"/>
            <wp:effectExtent l="0" t="0" r="0" b="0"/>
            <wp:wrapNone/>
            <wp:docPr id="6" name="IM 6"/>
            <wp:cNvGraphicFramePr/>
            <a:graphic>
              <a:graphicData uri="http://schemas.openxmlformats.org/drawingml/2006/picture">
                <pic:pic>
                  <pic:nvPicPr>
                    <pic:cNvPr id="6" name="IM 6"/>
                    <pic:cNvPicPr/>
                  </pic:nvPicPr>
                  <pic:blipFill>
                    <a:blip r:embed="rId42"/>
                    <a:stretch>
                      <a:fillRect/>
                    </a:stretch>
                  </pic:blipFill>
                  <pic:spPr>
                    <a:xfrm rot="0">
                      <a:off x="0" y="0"/>
                      <a:ext cx="1483613" cy="6350"/>
                    </a:xfrm>
                    <a:prstGeom prst="rect">
                      <a:avLst/>
                    </a:prstGeom>
                  </pic:spPr>
                </pic:pic>
              </a:graphicData>
            </a:graphic>
          </wp:anchor>
        </w:drawing>
      </w:r>
      <w:r>
        <w:rPr>
          <w:rFonts w:ascii="Times New Roman" w:hAnsi="Times New Roman" w:eastAsia="Times New Roman" w:cs="Times New Roman"/>
          <w:sz w:val="21"/>
          <w:szCs w:val="21"/>
          <w:spacing w:val="7"/>
        </w:rPr>
        <w:t>[17]</w:t>
      </w:r>
      <w:r>
        <w:rPr>
          <w:rFonts w:ascii="Times New Roman" w:hAnsi="Times New Roman" w:eastAsia="Times New Roman" w:cs="Times New Roman"/>
          <w:sz w:val="21"/>
          <w:szCs w:val="21"/>
        </w:rPr>
        <w:t>IEC</w:t>
      </w:r>
      <w:r>
        <w:rPr>
          <w:rFonts w:ascii="Times New Roman" w:hAnsi="Times New Roman" w:eastAsia="Times New Roman" w:cs="Times New Roman"/>
          <w:sz w:val="21"/>
          <w:szCs w:val="21"/>
          <w:spacing w:val="7"/>
        </w:rPr>
        <w:t xml:space="preserve">   31010   </w:t>
      </w:r>
      <w:r>
        <w:rPr>
          <w:rFonts w:ascii="Times New Roman" w:hAnsi="Times New Roman" w:eastAsia="Times New Roman" w:cs="Times New Roman"/>
          <w:sz w:val="21"/>
          <w:szCs w:val="21"/>
        </w:rPr>
        <w:t>Risk</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management</w:t>
      </w:r>
      <w:r>
        <w:rPr>
          <w:rFonts w:ascii="Times New Roman" w:hAnsi="Times New Roman" w:eastAsia="Times New Roman" w:cs="Times New Roman"/>
          <w:sz w:val="21"/>
          <w:szCs w:val="21"/>
          <w:spacing w:val="7"/>
        </w:rPr>
        <w:t>—</w:t>
      </w:r>
      <w:r>
        <w:rPr>
          <w:rFonts w:ascii="Times New Roman" w:hAnsi="Times New Roman" w:eastAsia="Times New Roman" w:cs="Times New Roman"/>
          <w:sz w:val="21"/>
          <w:szCs w:val="21"/>
        </w:rPr>
        <w:t>Risk</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assessment</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techniques</w:t>
      </w:r>
    </w:p>
    <w:sectPr>
      <w:headerReference w:type="default" r:id="rId40"/>
      <w:footerReference w:type="default" r:id="rId41"/>
      <w:pgSz w:w="11905" w:h="16840"/>
      <w:pgMar w:top="1661" w:right="1232" w:bottom="400" w:left="1415" w:header="1322"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LiSu">
    <w:panose1 w:val="02010509060101010101"/>
    <w:charset w:val="86"/>
    <w:family w:val="auto"/>
    <w:pitch w:val="default"/>
    <w:sig w:usb0="00000001" w:usb1="080E0000" w:usb2="00000000" w:usb3="00000000" w:csb0="00040000" w:csb1="00000000"/>
  </w:font>
  <w:font w:name="Times New Roman">
    <w:panose1 w:val="020208030705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05"/>
      <w:spacing w:line="17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15"/>
      <w:spacing w:line="177"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8"/>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8</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07"/>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8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3"/>
      </w:rPr>
      <w:t>10</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2"/>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rPr>
      <w:t>11</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7"/>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rPr>
      <w:t>12</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4"/>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rPr>
      <w:t>13</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7"/>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rPr>
      <w:t>14</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0"/>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3"/>
      </w:rPr>
      <w:t>15</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line="18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2"/>
      </w:rPr>
      <w:t>16</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0"/>
      <w:spacing w:line="236" w:lineRule="auto"/>
      <w:rPr>
        <w:rFonts w:ascii="SimSun" w:hAnsi="SimSun" w:eastAsia="SimSun" w:cs="SimSun"/>
        <w:sz w:val="13"/>
        <w:szCs w:val="13"/>
      </w:rPr>
    </w:pPr>
    <w:r>
      <w:rPr>
        <w:rFonts w:ascii="SimSun" w:hAnsi="SimSun" w:eastAsia="SimSun" w:cs="SimSun"/>
        <w:sz w:val="13"/>
        <w:szCs w:val="13"/>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95"/>
      <w:spacing w:line="236" w:lineRule="auto"/>
      <w:rPr>
        <w:rFonts w:ascii="SimSun" w:hAnsi="SimSun" w:eastAsia="SimSun" w:cs="SimSun"/>
        <w:sz w:val="14"/>
        <w:szCs w:val="14"/>
      </w:rPr>
    </w:pPr>
    <w:r>
      <w:rPr>
        <w:rFonts w:ascii="SimSun" w:hAnsi="SimSun" w:eastAsia="SimSun" w:cs="SimSun"/>
        <w:sz w:val="14"/>
        <w:szCs w:val="14"/>
        <w:spacing w:val="4"/>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01"/>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9"/>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2"/>
      </w:rPr>
      <w:t>2</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1"/>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9"/>
      <w:spacing w:line="181"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2"/>
      </w:rPr>
      <w:t>4</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2"/>
      <w:spacing w:line="177"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7"/>
      <w:spacing w:line="18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4"/>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4"/>
      </w:rPr>
      <w:t xml:space="preserve"> 22301:2019</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5"/>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5"/>
      </w:rPr>
      <w:t xml:space="preserve"> 22301:2019</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8"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6"/>
      </w:rPr>
      <w:t>/T  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6"/>
      </w:rPr>
      <w:t xml:space="preserve">  22301:20</w:t>
    </w:r>
    <w:r>
      <w:rPr>
        <w:rFonts w:ascii="Times New Roman" w:hAnsi="Times New Roman" w:eastAsia="Times New Roman" w:cs="Times New Roman"/>
        <w:sz w:val="20"/>
        <w:szCs w:val="20"/>
        <w:b/>
        <w:bCs/>
        <w:spacing w:val="5"/>
      </w:rPr>
      <w:t>19</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before="88"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5"/>
      </w:rPr>
      <w:t>/T  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5"/>
      </w:rPr>
      <w:t xml:space="preserve">  22301:2019</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4"/>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4"/>
      </w:rPr>
      <w:t xml:space="preserve"> 22301:2019</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5"/>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5"/>
      </w:rPr>
      <w:t xml:space="preserve"> 22301:2019</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4"/>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4"/>
      </w:rPr>
      <w:t xml:space="preserve"> 22301:2019</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8"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6"/>
      </w:rPr>
      <w:t>/T  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6"/>
      </w:rPr>
      <w:t xml:space="preserve">  22301:2019</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
      <w:spacing w:before="93" w:line="193"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5"/>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5"/>
      </w:rPr>
      <w:t xml:space="preserve"> 22301:2019</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8"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4"/>
      </w:rPr>
      <w:t>/T  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4"/>
      </w:rPr>
      <w:t xml:space="preserve">   22301:2019</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4"/>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4"/>
      </w:rPr>
      <w:t xml:space="preserve"> 22301:2019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910"/>
      <w:spacing w:before="93" w:line="19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5"/>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5"/>
      </w:rPr>
      <w:t xml:space="preserve"> 22301:2019</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8" w:line="194"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w:t>
    </w:r>
    <w:r>
      <w:rPr>
        <w:rFonts w:ascii="Times New Roman" w:hAnsi="Times New Roman" w:eastAsia="Times New Roman" w:cs="Times New Roman"/>
        <w:sz w:val="20"/>
        <w:szCs w:val="20"/>
        <w:b/>
        <w:bCs/>
        <w:spacing w:val="4"/>
      </w:rPr>
      <w:t>/T</w:t>
    </w:r>
    <w:r>
      <w:rPr>
        <w:rFonts w:ascii="Times New Roman" w:hAnsi="Times New Roman" w:eastAsia="Times New Roman" w:cs="Times New Roman"/>
        <w:sz w:val="20"/>
        <w:szCs w:val="20"/>
        <w:b/>
        <w:bCs/>
        <w:spacing w:val="27"/>
      </w:rPr>
      <w:t xml:space="preserve">  </w:t>
    </w:r>
    <w:r>
      <w:rPr>
        <w:rFonts w:ascii="Times New Roman" w:hAnsi="Times New Roman" w:eastAsia="Times New Roman" w:cs="Times New Roman"/>
        <w:sz w:val="20"/>
        <w:szCs w:val="20"/>
        <w:b/>
        <w:bCs/>
        <w:spacing w:val="4"/>
      </w:rPr>
      <w:t>30146—2023/</w:t>
    </w:r>
    <w:r>
      <w:rPr>
        <w:rFonts w:ascii="Times New Roman" w:hAnsi="Times New Roman" w:eastAsia="Times New Roman" w:cs="Times New Roman"/>
        <w:sz w:val="20"/>
        <w:szCs w:val="20"/>
        <w:b/>
        <w:bCs/>
      </w:rPr>
      <w:t>ISO</w:t>
    </w:r>
    <w:r>
      <w:rPr>
        <w:rFonts w:ascii="Times New Roman" w:hAnsi="Times New Roman" w:eastAsia="Times New Roman" w:cs="Times New Roman"/>
        <w:sz w:val="20"/>
        <w:szCs w:val="20"/>
        <w:b/>
        <w:bCs/>
        <w:spacing w:val="22"/>
      </w:rPr>
      <w:t xml:space="preserve">  </w:t>
    </w:r>
    <w:r>
      <w:rPr>
        <w:rFonts w:ascii="Times New Roman" w:hAnsi="Times New Roman" w:eastAsia="Times New Roman" w:cs="Times New Roman"/>
        <w:sz w:val="20"/>
        <w:szCs w:val="20"/>
        <w:b/>
        <w:bCs/>
        <w:spacing w:val="4"/>
      </w:rPr>
      <w:t>22301:2019</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4"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4"/>
      </w:rPr>
      <w:t>/T    30146—2023/</w:t>
    </w:r>
    <w:r>
      <w:rPr>
        <w:rFonts w:ascii="Times New Roman" w:hAnsi="Times New Roman" w:eastAsia="Times New Roman" w:cs="Times New Roman"/>
        <w:sz w:val="19"/>
        <w:szCs w:val="19"/>
        <w:b/>
        <w:bCs/>
      </w:rPr>
      <w:t>ISO</w:t>
    </w:r>
    <w:r>
      <w:rPr>
        <w:rFonts w:ascii="Times New Roman" w:hAnsi="Times New Roman" w:eastAsia="Times New Roman" w:cs="Times New Roman"/>
        <w:sz w:val="19"/>
        <w:szCs w:val="19"/>
        <w:b/>
        <w:bCs/>
        <w:spacing w:val="4"/>
      </w:rPr>
      <w:t xml:space="preserve">    22301:2019</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before="84"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4"/>
      </w:rPr>
      <w:t>/T    30146—2023/</w:t>
    </w:r>
    <w:r>
      <w:rPr>
        <w:rFonts w:ascii="Times New Roman" w:hAnsi="Times New Roman" w:eastAsia="Times New Roman" w:cs="Times New Roman"/>
        <w:sz w:val="19"/>
        <w:szCs w:val="19"/>
        <w:b/>
        <w:bCs/>
      </w:rPr>
      <w:t>ISO</w:t>
    </w:r>
    <w:r>
      <w:rPr>
        <w:rFonts w:ascii="Times New Roman" w:hAnsi="Times New Roman" w:eastAsia="Times New Roman" w:cs="Times New Roman"/>
        <w:sz w:val="19"/>
        <w:szCs w:val="19"/>
        <w:b/>
        <w:bCs/>
        <w:spacing w:val="4"/>
      </w:rPr>
      <w:t xml:space="preserve">    22301:2019</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4"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5"/>
      </w:rPr>
      <w:t>/T    30146—2023/</w:t>
    </w:r>
    <w:r>
      <w:rPr>
        <w:rFonts w:ascii="Times New Roman" w:hAnsi="Times New Roman" w:eastAsia="Times New Roman" w:cs="Times New Roman"/>
        <w:sz w:val="19"/>
        <w:szCs w:val="19"/>
        <w:b/>
        <w:bCs/>
      </w:rPr>
      <w:t>ISO</w:t>
    </w:r>
    <w:r>
      <w:rPr>
        <w:rFonts w:ascii="Times New Roman" w:hAnsi="Times New Roman" w:eastAsia="Times New Roman" w:cs="Times New Roman"/>
        <w:sz w:val="19"/>
        <w:szCs w:val="19"/>
        <w:b/>
        <w:bCs/>
        <w:spacing w:val="5"/>
      </w:rPr>
      <w:t xml:space="preserve">    22301:</w:t>
    </w:r>
    <w:r>
      <w:rPr>
        <w:rFonts w:ascii="Times New Roman" w:hAnsi="Times New Roman" w:eastAsia="Times New Roman" w:cs="Times New Roman"/>
        <w:sz w:val="19"/>
        <w:szCs w:val="19"/>
        <w:b/>
        <w:bCs/>
        <w:spacing w:val="4"/>
      </w:rPr>
      <w:t>2019</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93" w:line="19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4"/>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4"/>
      </w:rPr>
      <w:t xml:space="preserve"> 22301:2019</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before="93" w:line="193"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w:t>
    </w:r>
    <w:r>
      <w:rPr>
        <w:rFonts w:ascii="Times New Roman" w:hAnsi="Times New Roman" w:eastAsia="Times New Roman" w:cs="Times New Roman"/>
        <w:sz w:val="21"/>
        <w:szCs w:val="21"/>
        <w:b/>
        <w:bCs/>
        <w:spacing w:val="5"/>
      </w:rPr>
      <w:t>/T 30146—2023/</w:t>
    </w:r>
    <w:r>
      <w:rPr>
        <w:rFonts w:ascii="Times New Roman" w:hAnsi="Times New Roman" w:eastAsia="Times New Roman" w:cs="Times New Roman"/>
        <w:sz w:val="21"/>
        <w:szCs w:val="21"/>
        <w:b/>
        <w:bCs/>
      </w:rPr>
      <w:t>ISO</w:t>
    </w:r>
    <w:r>
      <w:rPr>
        <w:rFonts w:ascii="Times New Roman" w:hAnsi="Times New Roman" w:eastAsia="Times New Roman" w:cs="Times New Roman"/>
        <w:sz w:val="21"/>
        <w:szCs w:val="21"/>
        <w:b/>
        <w:bCs/>
        <w:spacing w:val="5"/>
      </w:rPr>
      <w:t xml:space="preserve"> 22301:2019</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5" Type="http://schemas.openxmlformats.org/officeDocument/2006/relationships/fontTable" Target="fontTable.xml"/><Relationship Id="rId44" Type="http://schemas.openxmlformats.org/officeDocument/2006/relationships/styles" Target="styles.xml"/><Relationship Id="rId43" Type="http://schemas.openxmlformats.org/officeDocument/2006/relationships/settings" Target="settings.xml"/><Relationship Id="rId42" Type="http://schemas.openxmlformats.org/officeDocument/2006/relationships/image" Target="media/image3.jpeg"/><Relationship Id="rId41" Type="http://schemas.openxmlformats.org/officeDocument/2006/relationships/footer" Target="footer20.xml"/><Relationship Id="rId40" Type="http://schemas.openxmlformats.org/officeDocument/2006/relationships/header" Target="header19.xml"/><Relationship Id="rId4" Type="http://schemas.openxmlformats.org/officeDocument/2006/relationships/header" Target="head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image" Target="media/image2.jpeg"/><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PScript5.dll Version 5.2.2</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&lt;4742542033303134362D3230323320B0B2C8ABD3EBC8CDD0D420D2B5CEF1C1ACD0F8D0D4B9DCC0EDCCE5CFB520D2AAC7F32E646F6378&gt;</dc:title>
  <dc:creator>Administrator</dc:creator>
  <dcterms:created xsi:type="dcterms:W3CDTF">2024-07-13T19:12:07Z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2025-06-17T08:52:06</vt:filetime>
  </property>
</Properties>
</file>