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before="102" w:line="188" w:lineRule="auto"/>
        <w:rPr>
          <w:rFonts w:ascii="Times New Roman" w:hAnsi="Times New Roman" w:eastAsia="Times New Roman" w:cs="Times New Roman"/>
          <w:sz w:val="8"/>
          <w:szCs w:val="8"/>
        </w:rPr>
      </w:pPr>
      <w:r>
        <w:drawing>
          <wp:anchor distT="0" distB="0" distL="0" distR="0" simplePos="0" relativeHeight="251658240" behindDoc="0" locked="0" layoutInCell="1" allowOverlap="1">
            <wp:simplePos x="0" y="0"/>
            <wp:positionH relativeFrom="column">
              <wp:posOffset>1822470</wp:posOffset>
            </wp:positionH>
            <wp:positionV relativeFrom="paragraph">
              <wp:posOffset>69047</wp:posOffset>
            </wp:positionV>
            <wp:extent cx="679424" cy="374669"/>
            <wp:effectExtent l="0" t="0" r="0" b="0"/>
            <wp:wrapNone/>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679424" cy="374669"/>
                    </a:xfrm>
                    <a:prstGeom prst="rect">
                      <a:avLst/>
                    </a:prstGeom>
                  </pic:spPr>
                </pic:pic>
              </a:graphicData>
            </a:graphic>
          </wp:anchor>
        </w:drawing>
      </w:r>
      <w:r>
        <w:rPr>
          <w:rFonts w:ascii="Times New Roman" w:hAnsi="Times New Roman" w:eastAsia="Times New Roman" w:cs="Times New Roman"/>
          <w:sz w:val="8"/>
          <w:szCs w:val="8"/>
          <w:spacing w:val="-1"/>
        </w:rPr>
        <w:t>ICS        03.080.30</w:t>
      </w:r>
    </w:p>
    <w:p>
      <w:pPr>
        <w:spacing w:before="18" w:line="176" w:lineRule="auto"/>
        <w:rPr>
          <w:rFonts w:ascii="Times New Roman" w:hAnsi="Times New Roman" w:eastAsia="Times New Roman" w:cs="Times New Roman"/>
          <w:sz w:val="8"/>
          <w:szCs w:val="8"/>
        </w:rPr>
      </w:pPr>
      <w:r>
        <w:rPr>
          <w:rFonts w:ascii="Times New Roman" w:hAnsi="Times New Roman" w:eastAsia="Times New Roman" w:cs="Times New Roman"/>
          <w:sz w:val="8"/>
          <w:szCs w:val="8"/>
          <w:spacing w:val="-2"/>
        </w:rPr>
        <w:t>A</w:t>
      </w:r>
      <w:r>
        <w:rPr>
          <w:rFonts w:ascii="Times New Roman" w:hAnsi="Times New Roman" w:eastAsia="Times New Roman" w:cs="Times New Roman"/>
          <w:sz w:val="8"/>
          <w:szCs w:val="8"/>
          <w:spacing w:val="1"/>
        </w:rPr>
        <w:t xml:space="preserve">    </w:t>
      </w:r>
      <w:r>
        <w:rPr>
          <w:rFonts w:ascii="Times New Roman" w:hAnsi="Times New Roman" w:eastAsia="Times New Roman" w:cs="Times New Roman"/>
          <w:sz w:val="8"/>
          <w:szCs w:val="8"/>
          <w:spacing w:val="-2"/>
        </w:rPr>
        <w:t>12</w:t>
      </w:r>
    </w:p>
    <w:p>
      <w:pPr>
        <w:ind w:left="1"/>
        <w:spacing w:line="220" w:lineRule="auto"/>
        <w:rPr>
          <w:rFonts w:ascii="Times New Roman" w:hAnsi="Times New Roman" w:eastAsia="Times New Roman" w:cs="Times New Roman"/>
          <w:sz w:val="8"/>
          <w:szCs w:val="8"/>
        </w:rPr>
      </w:pPr>
      <w:r>
        <w:rPr>
          <w:rFonts w:ascii="SimSun" w:hAnsi="SimSun" w:eastAsia="SimSun" w:cs="SimSun"/>
          <w:sz w:val="8"/>
          <w:szCs w:val="8"/>
          <w:b/>
          <w:bCs/>
          <w:spacing w:val="-6"/>
        </w:rPr>
        <w:t>备</w:t>
      </w:r>
      <w:r>
        <w:rPr>
          <w:rFonts w:ascii="SimSun" w:hAnsi="SimSun" w:eastAsia="SimSun" w:cs="SimSun"/>
          <w:sz w:val="8"/>
          <w:szCs w:val="8"/>
          <w:spacing w:val="-10"/>
        </w:rPr>
        <w:t xml:space="preserve"> </w:t>
      </w:r>
      <w:r>
        <w:rPr>
          <w:rFonts w:ascii="SimSun" w:hAnsi="SimSun" w:eastAsia="SimSun" w:cs="SimSun"/>
          <w:sz w:val="8"/>
          <w:szCs w:val="8"/>
          <w:b/>
          <w:bCs/>
          <w:spacing w:val="-6"/>
        </w:rPr>
        <w:t>案</w:t>
      </w:r>
      <w:r>
        <w:rPr>
          <w:rFonts w:ascii="SimSun" w:hAnsi="SimSun" w:eastAsia="SimSun" w:cs="SimSun"/>
          <w:sz w:val="8"/>
          <w:szCs w:val="8"/>
          <w:spacing w:val="-15"/>
        </w:rPr>
        <w:t xml:space="preserve"> </w:t>
      </w:r>
      <w:r>
        <w:rPr>
          <w:rFonts w:ascii="SimSun" w:hAnsi="SimSun" w:eastAsia="SimSun" w:cs="SimSun"/>
          <w:sz w:val="8"/>
          <w:szCs w:val="8"/>
          <w:b/>
          <w:bCs/>
          <w:spacing w:val="-6"/>
        </w:rPr>
        <w:t>号</w:t>
      </w:r>
      <w:r>
        <w:rPr>
          <w:rFonts w:ascii="SimSun" w:hAnsi="SimSun" w:eastAsia="SimSun" w:cs="SimSun"/>
          <w:sz w:val="8"/>
          <w:szCs w:val="8"/>
          <w:spacing w:val="-20"/>
        </w:rPr>
        <w:t xml:space="preserve"> </w:t>
      </w:r>
      <w:r>
        <w:rPr>
          <w:rFonts w:ascii="SimSun" w:hAnsi="SimSun" w:eastAsia="SimSun" w:cs="SimSun"/>
          <w:sz w:val="8"/>
          <w:szCs w:val="8"/>
          <w:b/>
          <w:bCs/>
          <w:spacing w:val="-6"/>
        </w:rPr>
        <w:t>：</w:t>
      </w:r>
      <w:r>
        <w:rPr>
          <w:rFonts w:ascii="Times New Roman" w:hAnsi="Times New Roman" w:eastAsia="Times New Roman" w:cs="Times New Roman"/>
          <w:sz w:val="8"/>
          <w:szCs w:val="8"/>
          <w:spacing w:val="-6"/>
        </w:rPr>
        <w:t>39318—2013</w:t>
      </w:r>
    </w:p>
    <w:p>
      <w:pPr>
        <w:spacing w:line="367" w:lineRule="auto"/>
        <w:rPr>
          <w:rFonts w:ascii="Arial"/>
          <w:sz w:val="21"/>
        </w:rPr>
      </w:pPr>
      <w:r/>
    </w:p>
    <w:p>
      <w:pPr>
        <w:pStyle w:val="BodyText"/>
        <w:ind w:left="93"/>
        <w:spacing w:before="88" w:line="222" w:lineRule="auto"/>
        <w:outlineLvl w:val="0"/>
        <w:rPr>
          <w:sz w:val="27"/>
          <w:szCs w:val="27"/>
        </w:rPr>
      </w:pPr>
      <w:r>
        <w:rPr>
          <w:sz w:val="27"/>
          <w:szCs w:val="27"/>
          <w:b/>
          <w:bCs/>
          <w:spacing w:val="-5"/>
        </w:rPr>
        <w:t>中华人民共和国国内贸易行业标准</w:t>
      </w:r>
    </w:p>
    <w:p>
      <w:pPr>
        <w:ind w:left="3069"/>
        <w:spacing w:before="213" w:line="192" w:lineRule="auto"/>
        <w:rPr>
          <w:rFonts w:ascii="Times New Roman" w:hAnsi="Times New Roman" w:eastAsia="Times New Roman" w:cs="Times New Roman"/>
          <w:sz w:val="12"/>
          <w:szCs w:val="12"/>
        </w:rPr>
      </w:pPr>
      <w:r>
        <w:rPr>
          <w:rFonts w:ascii="Times New Roman" w:hAnsi="Times New Roman" w:eastAsia="Times New Roman" w:cs="Times New Roman"/>
          <w:sz w:val="12"/>
          <w:szCs w:val="12"/>
          <w:spacing w:val="-2"/>
        </w:rPr>
        <w:t>SB/T    10943—2012</w:t>
      </w:r>
    </w:p>
    <w:p>
      <w:pPr>
        <w:spacing w:line="282" w:lineRule="auto"/>
        <w:rPr>
          <w:rFonts w:ascii="Arial"/>
          <w:sz w:val="21"/>
        </w:rPr>
      </w:pPr>
      <w:r>
        <w:drawing>
          <wp:anchor distT="0" distB="0" distL="0" distR="0" simplePos="0" relativeHeight="251659264" behindDoc="0" locked="0" layoutInCell="1" allowOverlap="1">
            <wp:simplePos x="0" y="0"/>
            <wp:positionH relativeFrom="column">
              <wp:posOffset>19044</wp:posOffset>
            </wp:positionH>
            <wp:positionV relativeFrom="paragraph">
              <wp:posOffset>143286</wp:posOffset>
            </wp:positionV>
            <wp:extent cx="2654312" cy="6375"/>
            <wp:effectExtent l="0" t="0" r="0" b="0"/>
            <wp:wrapNone/>
            <wp:docPr id="4" name="IM 4"/>
            <wp:cNvGraphicFramePr/>
            <a:graphic>
              <a:graphicData uri="http://schemas.openxmlformats.org/drawingml/2006/picture">
                <pic:pic>
                  <pic:nvPicPr>
                    <pic:cNvPr id="4" name="IM 4"/>
                    <pic:cNvPicPr/>
                  </pic:nvPicPr>
                  <pic:blipFill>
                    <a:blip r:embed="rId3"/>
                    <a:stretch>
                      <a:fillRect/>
                    </a:stretch>
                  </pic:blipFill>
                  <pic:spPr>
                    <a:xfrm rot="0">
                      <a:off x="0" y="0"/>
                      <a:ext cx="2654312" cy="6375"/>
                    </a:xfrm>
                    <a:prstGeom prst="rect">
                      <a:avLst/>
                    </a:prstGeom>
                  </pic:spPr>
                </pic:pic>
              </a:graphicData>
            </a:graphic>
          </wp:anchor>
        </w:drawing>
      </w: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pStyle w:val="BodyText"/>
        <w:ind w:left="1183"/>
        <w:spacing w:before="75" w:line="221" w:lineRule="auto"/>
        <w:rPr>
          <w:sz w:val="23"/>
          <w:szCs w:val="23"/>
        </w:rPr>
      </w:pPr>
      <w:r>
        <w:rPr>
          <w:sz w:val="23"/>
          <w:szCs w:val="23"/>
          <w:b/>
          <w:bCs/>
        </w:rPr>
        <w:t>家庭陪护服务规范</w:t>
      </w:r>
    </w:p>
    <w:p>
      <w:pPr>
        <w:ind w:left="1099"/>
        <w:spacing w:before="210" w:line="192" w:lineRule="auto"/>
        <w:rPr>
          <w:rFonts w:ascii="Times New Roman" w:hAnsi="Times New Roman" w:eastAsia="Times New Roman" w:cs="Times New Roman"/>
          <w:sz w:val="12"/>
          <w:szCs w:val="12"/>
        </w:rPr>
      </w:pPr>
      <w:r>
        <w:rPr>
          <w:rFonts w:ascii="Times New Roman" w:hAnsi="Times New Roman" w:eastAsia="Times New Roman" w:cs="Times New Roman"/>
          <w:sz w:val="12"/>
          <w:szCs w:val="12"/>
        </w:rPr>
        <w:t>Family  chaperone  service  speci</w:t>
      </w:r>
      <w:r>
        <w:rPr>
          <w:rFonts w:ascii="Times New Roman" w:hAnsi="Times New Roman" w:eastAsia="Times New Roman" w:cs="Times New Roman"/>
          <w:sz w:val="12"/>
          <w:szCs w:val="12"/>
          <w:spacing w:val="-1"/>
        </w:rPr>
        <w:t>fications</w:t>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pStyle w:val="BodyText"/>
        <w:ind w:left="1160" w:right="24" w:hanging="1161"/>
        <w:spacing w:before="49" w:line="462" w:lineRule="auto"/>
        <w:rPr>
          <w:sz w:val="12"/>
          <w:szCs w:val="12"/>
        </w:rPr>
      </w:pPr>
      <w:r>
        <w:rPr>
          <w:sz w:val="12"/>
          <w:szCs w:val="12"/>
          <w:u w:val="single" w:color="auto"/>
          <w:spacing w:val="-4"/>
          <w:position w:val="2"/>
        </w:rPr>
        <w:t>2013-01-23发布</w:t>
      </w:r>
      <w:r>
        <w:rPr>
          <w:sz w:val="12"/>
          <w:szCs w:val="12"/>
          <w:spacing w:val="-19"/>
          <w:position w:val="2"/>
        </w:rPr>
        <w:t xml:space="preserve"> </w:t>
      </w:r>
      <w:r>
        <w:rPr>
          <w:u w:val="single" w:color="auto"/>
          <w:spacing w:val="-4"/>
          <w:position w:val="-1"/>
        </w:rPr>
        <w:t xml:space="preserve">                        </w:t>
      </w:r>
      <w:r>
        <w:rPr>
          <w:b/>
          <w:bCs/>
          <w:u w:val="single" w:color="auto"/>
          <w:spacing w:val="-4"/>
          <w:position w:val="-1"/>
        </w:rPr>
        <w:t>2</w:t>
      </w:r>
      <w:r>
        <w:rPr>
          <w:u w:val="single" w:color="auto"/>
          <w:spacing w:val="-21"/>
          <w:position w:val="-1"/>
        </w:rPr>
        <w:t xml:space="preserve"> </w:t>
      </w:r>
      <w:r>
        <w:rPr>
          <w:b/>
          <w:bCs/>
          <w:u w:val="single" w:color="auto"/>
          <w:spacing w:val="-4"/>
          <w:position w:val="-1"/>
        </w:rPr>
        <w:t>0</w:t>
      </w:r>
      <w:r>
        <w:rPr>
          <w:u w:val="single" w:color="auto"/>
          <w:spacing w:val="-4"/>
          <w:position w:val="-1"/>
        </w:rPr>
        <w:t xml:space="preserve"> </w:t>
      </w:r>
      <w:r>
        <w:rPr>
          <w:b/>
          <w:bCs/>
          <w:u w:val="single" w:color="auto"/>
          <w:spacing w:val="-4"/>
          <w:position w:val="-1"/>
        </w:rPr>
        <w:t>1</w:t>
      </w:r>
      <w:r>
        <w:rPr>
          <w:u w:val="single" w:color="auto"/>
          <w:spacing w:val="-20"/>
          <w:position w:val="-1"/>
        </w:rPr>
        <w:t xml:space="preserve"> </w:t>
      </w:r>
      <w:r>
        <w:rPr>
          <w:b/>
          <w:bCs/>
          <w:u w:val="single" w:color="auto"/>
          <w:spacing w:val="-4"/>
          <w:position w:val="-1"/>
        </w:rPr>
        <w:t>3</w:t>
      </w:r>
      <w:r>
        <w:rPr>
          <w:u w:val="single" w:color="auto"/>
          <w:spacing w:val="-23"/>
          <w:position w:val="-1"/>
        </w:rPr>
        <w:t xml:space="preserve"> </w:t>
      </w:r>
      <w:r>
        <w:rPr>
          <w:b/>
          <w:bCs/>
          <w:u w:val="single" w:color="auto"/>
          <w:spacing w:val="-4"/>
          <w:position w:val="-1"/>
        </w:rPr>
        <w:t>-</w:t>
      </w:r>
      <w:r>
        <w:rPr>
          <w:u w:val="single" w:color="auto"/>
          <w:spacing w:val="-21"/>
          <w:position w:val="-1"/>
        </w:rPr>
        <w:t xml:space="preserve"> </w:t>
      </w:r>
      <w:r>
        <w:rPr>
          <w:b/>
          <w:bCs/>
          <w:u w:val="single" w:color="auto"/>
          <w:spacing w:val="-4"/>
          <w:position w:val="-1"/>
        </w:rPr>
        <w:t>0</w:t>
      </w:r>
      <w:r>
        <w:rPr>
          <w:u w:val="single" w:color="auto"/>
          <w:spacing w:val="-25"/>
          <w:position w:val="-1"/>
        </w:rPr>
        <w:t xml:space="preserve"> </w:t>
      </w:r>
      <w:r>
        <w:rPr>
          <w:b/>
          <w:bCs/>
          <w:u w:val="single" w:color="auto"/>
          <w:spacing w:val="-4"/>
          <w:position w:val="-1"/>
        </w:rPr>
        <w:t>9</w:t>
      </w:r>
      <w:r>
        <w:rPr>
          <w:u w:val="single" w:color="auto"/>
          <w:spacing w:val="-23"/>
          <w:position w:val="-1"/>
        </w:rPr>
        <w:t xml:space="preserve"> </w:t>
      </w:r>
      <w:r>
        <w:rPr>
          <w:b/>
          <w:bCs/>
          <w:u w:val="single" w:color="auto"/>
          <w:spacing w:val="-4"/>
          <w:position w:val="-1"/>
        </w:rPr>
        <w:t>-</w:t>
      </w:r>
      <w:r>
        <w:rPr>
          <w:u w:val="single" w:color="auto"/>
          <w:spacing w:val="-21"/>
          <w:position w:val="-1"/>
        </w:rPr>
        <w:t xml:space="preserve"> </w:t>
      </w:r>
      <w:r>
        <w:rPr>
          <w:b/>
          <w:bCs/>
          <w:u w:val="single" w:color="auto"/>
          <w:spacing w:val="-4"/>
          <w:position w:val="-1"/>
        </w:rPr>
        <w:t>0</w:t>
      </w:r>
      <w:r>
        <w:rPr>
          <w:u w:val="single" w:color="auto"/>
          <w:spacing w:val="-4"/>
          <w:position w:val="-1"/>
        </w:rPr>
        <w:t xml:space="preserve"> </w:t>
      </w:r>
      <w:r>
        <w:rPr>
          <w:b/>
          <w:bCs/>
          <w:u w:val="single" w:color="auto"/>
          <w:spacing w:val="-4"/>
          <w:position w:val="-1"/>
        </w:rPr>
        <w:t>1</w:t>
      </w:r>
      <w:r>
        <w:rPr>
          <w:u w:val="single" w:color="auto"/>
          <w:spacing w:val="-16"/>
          <w:position w:val="-1"/>
        </w:rPr>
        <w:t xml:space="preserve"> </w:t>
      </w:r>
      <w:r>
        <w:rPr>
          <w:b/>
          <w:bCs/>
          <w:u w:val="single" w:color="auto"/>
          <w:spacing w:val="-4"/>
          <w:position w:val="-1"/>
        </w:rPr>
        <w:t>实</w:t>
      </w:r>
      <w:r>
        <w:rPr>
          <w:u w:val="single" w:color="auto"/>
          <w:spacing w:val="-21"/>
          <w:position w:val="-1"/>
        </w:rPr>
        <w:t xml:space="preserve"> </w:t>
      </w:r>
      <w:r>
        <w:rPr>
          <w:b/>
          <w:bCs/>
          <w:u w:val="single" w:color="auto"/>
          <w:spacing w:val="-4"/>
          <w:position w:val="-1"/>
        </w:rPr>
        <w:t>施</w:t>
      </w:r>
      <w:r>
        <w:rPr>
          <w:position w:val="-1"/>
        </w:rPr>
        <w:t xml:space="preserve"> </w:t>
      </w:r>
      <w:r>
        <w:rPr>
          <w:sz w:val="12"/>
          <w:szCs w:val="12"/>
          <w:b/>
          <w:bCs/>
          <w:spacing w:val="8"/>
        </w:rPr>
        <w:t>中华人民共和国商务部</w:t>
      </w:r>
      <w:r>
        <w:rPr>
          <w:sz w:val="12"/>
          <w:szCs w:val="12"/>
          <w:spacing w:val="2"/>
        </w:rPr>
        <w:t xml:space="preserve">    </w:t>
      </w:r>
      <w:r>
        <w:rPr>
          <w:sz w:val="12"/>
          <w:szCs w:val="12"/>
          <w:spacing w:val="8"/>
        </w:rPr>
        <w:t>发</w:t>
      </w:r>
      <w:r>
        <w:rPr>
          <w:sz w:val="12"/>
          <w:szCs w:val="12"/>
          <w:spacing w:val="8"/>
        </w:rPr>
        <w:t xml:space="preserve"> </w:t>
      </w:r>
      <w:r>
        <w:rPr>
          <w:sz w:val="12"/>
          <w:szCs w:val="12"/>
          <w:spacing w:val="8"/>
        </w:rPr>
        <w:t>布</w:t>
      </w:r>
    </w:p>
    <w:p>
      <w:pPr>
        <w:spacing w:line="462" w:lineRule="auto"/>
        <w:sectPr>
          <w:headerReference w:type="default" r:id="rId1"/>
          <w:pgSz w:w="4600" w:h="7020"/>
          <w:pgMar w:top="1" w:right="179" w:bottom="0" w:left="209" w:header="0" w:footer="0" w:gutter="0"/>
        </w:sectPr>
        <w:rPr>
          <w:sz w:val="12"/>
          <w:szCs w:val="12"/>
        </w:rPr>
      </w:pPr>
    </w:p>
    <w:p>
      <w:pPr>
        <w:ind w:left="3230"/>
        <w:spacing w:before="72" w:line="192" w:lineRule="auto"/>
        <w:rPr>
          <w:rFonts w:ascii="Times New Roman" w:hAnsi="Times New Roman" w:eastAsia="Times New Roman" w:cs="Times New Roman"/>
          <w:sz w:val="8"/>
          <w:szCs w:val="8"/>
        </w:rPr>
      </w:pPr>
      <w:r>
        <w:rPr>
          <w:rFonts w:ascii="Times New Roman" w:hAnsi="Times New Roman" w:eastAsia="Times New Roman" w:cs="Times New Roman"/>
          <w:sz w:val="8"/>
          <w:szCs w:val="8"/>
          <w:spacing w:val="-2"/>
        </w:rPr>
        <w:t>SB/T</w:t>
      </w:r>
      <w:r>
        <w:rPr>
          <w:rFonts w:ascii="Times New Roman" w:hAnsi="Times New Roman" w:eastAsia="Times New Roman" w:cs="Times New Roman"/>
          <w:sz w:val="8"/>
          <w:szCs w:val="8"/>
          <w:spacing w:val="1"/>
        </w:rPr>
        <w:t xml:space="preserve">          </w:t>
      </w:r>
      <w:r>
        <w:rPr>
          <w:rFonts w:ascii="Times New Roman" w:hAnsi="Times New Roman" w:eastAsia="Times New Roman" w:cs="Times New Roman"/>
          <w:sz w:val="8"/>
          <w:szCs w:val="8"/>
          <w:spacing w:val="-2"/>
        </w:rPr>
        <w:t>10943-2012</w:t>
      </w:r>
    </w:p>
    <w:p>
      <w:pPr>
        <w:spacing w:line="313" w:lineRule="auto"/>
        <w:rPr>
          <w:rFonts w:ascii="Arial"/>
          <w:sz w:val="21"/>
        </w:rPr>
      </w:pPr>
      <w:r/>
    </w:p>
    <w:p>
      <w:pPr>
        <w:pStyle w:val="BodyText"/>
        <w:ind w:left="1711"/>
        <w:spacing w:before="42" w:line="222" w:lineRule="auto"/>
        <w:rPr>
          <w:sz w:val="13"/>
          <w:szCs w:val="13"/>
        </w:rPr>
      </w:pPr>
      <w:r>
        <w:rPr>
          <w:sz w:val="13"/>
          <w:szCs w:val="13"/>
          <w:b/>
          <w:bCs/>
          <w:spacing w:val="-4"/>
        </w:rPr>
        <w:t>前</w:t>
      </w:r>
      <w:r>
        <w:rPr>
          <w:sz w:val="13"/>
          <w:szCs w:val="13"/>
          <w:spacing w:val="3"/>
        </w:rPr>
        <w:t xml:space="preserve">    </w:t>
      </w:r>
      <w:r>
        <w:rPr>
          <w:sz w:val="13"/>
          <w:szCs w:val="13"/>
          <w:b/>
          <w:bCs/>
          <w:spacing w:val="-4"/>
        </w:rPr>
        <w:t>言</w:t>
      </w:r>
    </w:p>
    <w:p>
      <w:pPr>
        <w:spacing w:line="255" w:lineRule="auto"/>
        <w:rPr>
          <w:rFonts w:ascii="Arial"/>
          <w:sz w:val="21"/>
        </w:rPr>
      </w:pPr>
      <w:r/>
    </w:p>
    <w:p>
      <w:pPr>
        <w:ind w:left="159"/>
        <w:spacing w:before="26" w:line="219" w:lineRule="auto"/>
        <w:rPr>
          <w:rFonts w:ascii="SimSun" w:hAnsi="SimSun" w:eastAsia="SimSun" w:cs="SimSun"/>
          <w:sz w:val="8"/>
          <w:szCs w:val="8"/>
        </w:rPr>
      </w:pPr>
      <w:r>
        <w:rPr>
          <w:rFonts w:ascii="SimSun" w:hAnsi="SimSun" w:eastAsia="SimSun" w:cs="SimSun"/>
          <w:sz w:val="8"/>
          <w:szCs w:val="8"/>
          <w:spacing w:val="5"/>
        </w:rPr>
        <w:t>本标准按照</w:t>
      </w:r>
      <w:r>
        <w:rPr>
          <w:rFonts w:ascii="Times New Roman" w:hAnsi="Times New Roman" w:eastAsia="Times New Roman" w:cs="Times New Roman"/>
          <w:sz w:val="8"/>
          <w:szCs w:val="8"/>
        </w:rPr>
        <w:t>GB</w:t>
      </w:r>
      <w:r>
        <w:rPr>
          <w:rFonts w:ascii="Times New Roman" w:hAnsi="Times New Roman" w:eastAsia="Times New Roman" w:cs="Times New Roman"/>
          <w:sz w:val="8"/>
          <w:szCs w:val="8"/>
          <w:spacing w:val="5"/>
        </w:rPr>
        <w:t>/T          1.1-</w:t>
      </w:r>
      <w:r>
        <w:rPr>
          <w:rFonts w:ascii="Times New Roman" w:hAnsi="Times New Roman" w:eastAsia="Times New Roman" w:cs="Times New Roman"/>
          <w:sz w:val="8"/>
          <w:szCs w:val="8"/>
          <w:spacing w:val="4"/>
        </w:rPr>
        <w:t>2009</w:t>
      </w:r>
      <w:r>
        <w:rPr>
          <w:rFonts w:ascii="Times New Roman" w:hAnsi="Times New Roman" w:eastAsia="Times New Roman" w:cs="Times New Roman"/>
          <w:sz w:val="8"/>
          <w:szCs w:val="8"/>
          <w:spacing w:val="-3"/>
        </w:rPr>
        <w:t xml:space="preserve"> </w:t>
      </w:r>
      <w:r>
        <w:rPr>
          <w:rFonts w:ascii="SimSun" w:hAnsi="SimSun" w:eastAsia="SimSun" w:cs="SimSun"/>
          <w:sz w:val="8"/>
          <w:szCs w:val="8"/>
          <w:spacing w:val="4"/>
        </w:rPr>
        <w:t>给出的规则起草。</w:t>
      </w:r>
    </w:p>
    <w:p>
      <w:pPr>
        <w:ind w:left="159"/>
        <w:spacing w:before="45" w:line="219" w:lineRule="auto"/>
        <w:rPr>
          <w:rFonts w:ascii="SimSun" w:hAnsi="SimSun" w:eastAsia="SimSun" w:cs="SimSun"/>
          <w:sz w:val="8"/>
          <w:szCs w:val="8"/>
        </w:rPr>
      </w:pPr>
      <w:r>
        <w:rPr>
          <w:rFonts w:ascii="SimSun" w:hAnsi="SimSun" w:eastAsia="SimSun" w:cs="SimSun"/>
          <w:sz w:val="8"/>
          <w:szCs w:val="8"/>
          <w:spacing w:val="8"/>
        </w:rPr>
        <w:t>本标准由黑龙江省商务厅、哈尔滨邦尼老年服务股份有限公司提出。</w:t>
      </w:r>
    </w:p>
    <w:p>
      <w:pPr>
        <w:ind w:left="159"/>
        <w:spacing w:before="35" w:line="219" w:lineRule="auto"/>
        <w:rPr>
          <w:rFonts w:ascii="SimSun" w:hAnsi="SimSun" w:eastAsia="SimSun" w:cs="SimSun"/>
          <w:sz w:val="8"/>
          <w:szCs w:val="8"/>
        </w:rPr>
      </w:pPr>
      <w:r>
        <w:rPr>
          <w:rFonts w:ascii="SimSun" w:hAnsi="SimSun" w:eastAsia="SimSun" w:cs="SimSun"/>
          <w:sz w:val="8"/>
          <w:szCs w:val="8"/>
          <w:spacing w:val="10"/>
        </w:rPr>
        <w:t>本标准由中华人民共和国商务部归口，</w:t>
      </w:r>
    </w:p>
    <w:p>
      <w:pPr>
        <w:ind w:left="159"/>
        <w:spacing w:before="55" w:line="219" w:lineRule="auto"/>
        <w:rPr>
          <w:rFonts w:ascii="SimSun" w:hAnsi="SimSun" w:eastAsia="SimSun" w:cs="SimSun"/>
          <w:sz w:val="8"/>
          <w:szCs w:val="8"/>
        </w:rPr>
      </w:pPr>
      <w:r>
        <w:rPr>
          <w:rFonts w:ascii="SimSun" w:hAnsi="SimSun" w:eastAsia="SimSun" w:cs="SimSun"/>
          <w:sz w:val="8"/>
          <w:szCs w:val="8"/>
          <w:spacing w:val="8"/>
        </w:rPr>
        <w:t>本标准起草单位：哈尔滨邦尼老年服务股份有限</w:t>
      </w:r>
      <w:r>
        <w:rPr>
          <w:rFonts w:ascii="SimSun" w:hAnsi="SimSun" w:eastAsia="SimSun" w:cs="SimSun"/>
          <w:sz w:val="8"/>
          <w:szCs w:val="8"/>
          <w:spacing w:val="7"/>
        </w:rPr>
        <w:t>公司。</w:t>
      </w:r>
    </w:p>
    <w:p>
      <w:pPr>
        <w:ind w:firstLine="159"/>
        <w:spacing w:before="25" w:line="371" w:lineRule="auto"/>
        <w:rPr>
          <w:rFonts w:ascii="SimSun" w:hAnsi="SimSun" w:eastAsia="SimSun" w:cs="SimSun"/>
          <w:sz w:val="8"/>
          <w:szCs w:val="8"/>
        </w:rPr>
      </w:pPr>
      <w:r>
        <w:rPr>
          <w:rFonts w:ascii="SimSun" w:hAnsi="SimSun" w:eastAsia="SimSun" w:cs="SimSun"/>
          <w:sz w:val="8"/>
          <w:szCs w:val="8"/>
          <w:spacing w:val="4"/>
        </w:rPr>
        <w:t>本标准主要起草人；杨若、徐震、李庆奶、张荣辉、李亮、李明春、陈</w:t>
      </w:r>
      <w:r>
        <w:rPr>
          <w:rFonts w:ascii="SimSun" w:hAnsi="SimSun" w:eastAsia="SimSun" w:cs="SimSun"/>
          <w:sz w:val="8"/>
          <w:szCs w:val="8"/>
          <w:spacing w:val="3"/>
        </w:rPr>
        <w:t>守峰、李银辉、岳蓬勃、刘建东、</w:t>
      </w:r>
      <w:r>
        <w:rPr>
          <w:rFonts w:ascii="SimSun" w:hAnsi="SimSun" w:eastAsia="SimSun" w:cs="SimSun"/>
          <w:sz w:val="8"/>
          <w:szCs w:val="8"/>
        </w:rPr>
        <w:t xml:space="preserve"> </w:t>
      </w:r>
      <w:r>
        <w:rPr>
          <w:rFonts w:ascii="SimSun" w:hAnsi="SimSun" w:eastAsia="SimSun" w:cs="SimSun"/>
          <w:sz w:val="8"/>
          <w:szCs w:val="8"/>
          <w:spacing w:val="-1"/>
        </w:rPr>
        <w:t>张林杨、乔雪、张静、尤莉、孙婷。</w:t>
      </w:r>
    </w:p>
    <w:p>
      <w:pPr>
        <w:spacing w:line="371" w:lineRule="auto"/>
        <w:sectPr>
          <w:footerReference w:type="default" r:id="rId4"/>
          <w:pgSz w:w="4600" w:h="7020"/>
          <w:pgMar w:top="400" w:right="329" w:bottom="404" w:left="259" w:header="0" w:footer="332" w:gutter="0"/>
        </w:sectPr>
        <w:rPr>
          <w:rFonts w:ascii="SimSun" w:hAnsi="SimSun" w:eastAsia="SimSun" w:cs="SimSun"/>
          <w:sz w:val="8"/>
          <w:szCs w:val="8"/>
        </w:rPr>
      </w:pPr>
    </w:p>
    <w:p>
      <w:pPr>
        <w:spacing w:before="65" w:line="192" w:lineRule="auto"/>
        <w:rPr>
          <w:rFonts w:ascii="Times New Roman" w:hAnsi="Times New Roman" w:eastAsia="Times New Roman" w:cs="Times New Roman"/>
          <w:sz w:val="9"/>
          <w:szCs w:val="9"/>
        </w:rPr>
      </w:pPr>
      <w:r>
        <w:rPr>
          <w:rFonts w:ascii="Times New Roman" w:hAnsi="Times New Roman" w:eastAsia="Times New Roman" w:cs="Times New Roman"/>
          <w:sz w:val="9"/>
          <w:szCs w:val="9"/>
          <w:spacing w:val="-2"/>
        </w:rPr>
        <w:t>SB/T</w:t>
      </w:r>
      <w:r>
        <w:rPr>
          <w:rFonts w:ascii="Times New Roman" w:hAnsi="Times New Roman" w:eastAsia="Times New Roman" w:cs="Times New Roman"/>
          <w:sz w:val="9"/>
          <w:szCs w:val="9"/>
          <w:spacing w:val="9"/>
          <w:w w:val="102"/>
        </w:rPr>
        <w:t xml:space="preserve">   </w:t>
      </w:r>
      <w:r>
        <w:rPr>
          <w:rFonts w:ascii="Times New Roman" w:hAnsi="Times New Roman" w:eastAsia="Times New Roman" w:cs="Times New Roman"/>
          <w:sz w:val="9"/>
          <w:szCs w:val="9"/>
          <w:spacing w:val="-2"/>
        </w:rPr>
        <w:t>10943—2012</w:t>
      </w:r>
    </w:p>
    <w:p>
      <w:pPr>
        <w:spacing w:line="321" w:lineRule="auto"/>
        <w:rPr>
          <w:rFonts w:ascii="Arial"/>
          <w:sz w:val="21"/>
        </w:rPr>
      </w:pPr>
      <w:r/>
    </w:p>
    <w:p>
      <w:pPr>
        <w:pStyle w:val="BodyText"/>
        <w:ind w:left="1721"/>
        <w:spacing w:before="42" w:line="223" w:lineRule="auto"/>
        <w:rPr>
          <w:sz w:val="13"/>
          <w:szCs w:val="13"/>
        </w:rPr>
      </w:pPr>
      <w:r>
        <w:rPr>
          <w:sz w:val="13"/>
          <w:szCs w:val="13"/>
          <w:b/>
          <w:bCs/>
          <w:spacing w:val="-10"/>
        </w:rPr>
        <w:t>引</w:t>
      </w:r>
      <w:r>
        <w:rPr>
          <w:sz w:val="13"/>
          <w:szCs w:val="13"/>
          <w:spacing w:val="4"/>
        </w:rPr>
        <w:t xml:space="preserve">    </w:t>
      </w:r>
      <w:r>
        <w:rPr>
          <w:sz w:val="13"/>
          <w:szCs w:val="13"/>
          <w:b/>
          <w:bCs/>
          <w:spacing w:val="-10"/>
        </w:rPr>
        <w:t>言</w:t>
      </w:r>
    </w:p>
    <w:p>
      <w:pPr>
        <w:ind w:firstLine="179"/>
        <w:spacing w:before="262" w:line="268" w:lineRule="auto"/>
        <w:rPr>
          <w:rFonts w:ascii="SimSun" w:hAnsi="SimSun" w:eastAsia="SimSun" w:cs="SimSun"/>
          <w:sz w:val="9"/>
          <w:szCs w:val="9"/>
        </w:rPr>
      </w:pPr>
      <w:r>
        <w:rPr>
          <w:rFonts w:ascii="SimSun" w:hAnsi="SimSun" w:eastAsia="SimSun" w:cs="SimSun"/>
          <w:sz w:val="9"/>
          <w:szCs w:val="9"/>
          <w:spacing w:val="-2"/>
        </w:rPr>
        <w:t>为了有效促进家庭陪护服务业的规范化发展，给老年人及其家庭创造良好的生活环境，更好地</w:t>
      </w:r>
      <w:r>
        <w:rPr>
          <w:rFonts w:ascii="SimSun" w:hAnsi="SimSun" w:eastAsia="SimSun" w:cs="SimSun"/>
          <w:sz w:val="9"/>
          <w:szCs w:val="9"/>
          <w:spacing w:val="-3"/>
        </w:rPr>
        <w:t>满足</w:t>
      </w:r>
      <w:r>
        <w:rPr>
          <w:rFonts w:ascii="SimSun" w:hAnsi="SimSun" w:eastAsia="SimSun" w:cs="SimSun"/>
          <w:sz w:val="9"/>
          <w:szCs w:val="9"/>
        </w:rPr>
        <w:t xml:space="preserve"> </w:t>
      </w:r>
      <w:r>
        <w:rPr>
          <w:rFonts w:ascii="SimSun" w:hAnsi="SimSun" w:eastAsia="SimSun" w:cs="SimSun"/>
          <w:sz w:val="9"/>
          <w:szCs w:val="9"/>
          <w:spacing w:val="-3"/>
        </w:rPr>
        <w:t>老年人家庭疗养及陪护需求，特制定本标准。</w:t>
      </w:r>
    </w:p>
    <w:p>
      <w:pPr>
        <w:ind w:right="7" w:firstLine="179"/>
        <w:spacing w:before="8" w:line="309" w:lineRule="auto"/>
        <w:rPr>
          <w:rFonts w:ascii="SimSun" w:hAnsi="SimSun" w:eastAsia="SimSun" w:cs="SimSun"/>
          <w:sz w:val="9"/>
          <w:szCs w:val="9"/>
        </w:rPr>
      </w:pPr>
      <w:r>
        <w:rPr>
          <w:rFonts w:ascii="SimSun" w:hAnsi="SimSun" w:eastAsia="SimSun" w:cs="SimSun"/>
          <w:sz w:val="9"/>
          <w:szCs w:val="9"/>
        </w:rPr>
        <w:t>制定本标准的主要目的在于形成我国家庭陪护服务业发展的制度环境，提高家庭陪护</w:t>
      </w:r>
      <w:r>
        <w:rPr>
          <w:rFonts w:ascii="SimSun" w:hAnsi="SimSun" w:eastAsia="SimSun" w:cs="SimSun"/>
          <w:sz w:val="9"/>
          <w:szCs w:val="9"/>
          <w:spacing w:val="-1"/>
        </w:rPr>
        <w:t>服务员的综</w:t>
      </w:r>
      <w:r>
        <w:rPr>
          <w:rFonts w:ascii="SimSun" w:hAnsi="SimSun" w:eastAsia="SimSun" w:cs="SimSun"/>
          <w:sz w:val="9"/>
          <w:szCs w:val="9"/>
        </w:rPr>
        <w:t xml:space="preserve"> </w:t>
      </w:r>
      <w:r>
        <w:rPr>
          <w:rFonts w:ascii="SimSun" w:hAnsi="SimSun" w:eastAsia="SimSun" w:cs="SimSun"/>
          <w:sz w:val="9"/>
          <w:szCs w:val="9"/>
          <w:spacing w:val="-3"/>
        </w:rPr>
        <w:t>合素质，指导家庭陪护服务机构采用标准化管理，提升市场竞</w:t>
      </w:r>
      <w:r>
        <w:rPr>
          <w:rFonts w:ascii="SimSun" w:hAnsi="SimSun" w:eastAsia="SimSun" w:cs="SimSun"/>
          <w:sz w:val="9"/>
          <w:szCs w:val="9"/>
          <w:spacing w:val="-4"/>
        </w:rPr>
        <w:t>争力。</w:t>
      </w:r>
    </w:p>
    <w:p>
      <w:pPr>
        <w:spacing w:line="309" w:lineRule="auto"/>
        <w:sectPr>
          <w:footerReference w:type="default" r:id="rId5"/>
          <w:pgSz w:w="4600" w:h="7020"/>
          <w:pgMar w:top="400" w:right="256" w:bottom="430" w:left="380" w:header="0" w:footer="350" w:gutter="0"/>
        </w:sectPr>
        <w:rPr>
          <w:rFonts w:ascii="SimSun" w:hAnsi="SimSun" w:eastAsia="SimSun" w:cs="SimSun"/>
          <w:sz w:val="9"/>
          <w:szCs w:val="9"/>
        </w:rPr>
      </w:pPr>
    </w:p>
    <w:p>
      <w:pPr>
        <w:spacing w:before="35" w:line="123" w:lineRule="exact"/>
        <w:jc w:val="right"/>
        <w:rPr>
          <w:rFonts w:ascii="Arial" w:hAnsi="Arial" w:eastAsia="Arial" w:cs="Arial"/>
          <w:sz w:val="9"/>
          <w:szCs w:val="9"/>
        </w:rPr>
      </w:pPr>
      <w:r>
        <w:rPr>
          <w:rFonts w:ascii="Arial" w:hAnsi="Arial" w:eastAsia="Arial" w:cs="Arial"/>
          <w:sz w:val="9"/>
          <w:szCs w:val="9"/>
          <w:spacing w:val="-2"/>
        </w:rPr>
        <w:t>SB/T</w:t>
      </w:r>
      <w:r>
        <w:rPr>
          <w:rFonts w:ascii="Arial" w:hAnsi="Arial" w:eastAsia="Arial" w:cs="Arial"/>
          <w:sz w:val="9"/>
          <w:szCs w:val="9"/>
          <w:spacing w:val="8"/>
          <w:w w:val="103"/>
        </w:rPr>
        <w:t xml:space="preserve">   </w:t>
      </w:r>
      <w:r>
        <w:rPr>
          <w:rFonts w:ascii="Arial" w:hAnsi="Arial" w:eastAsia="Arial" w:cs="Arial"/>
          <w:sz w:val="9"/>
          <w:szCs w:val="9"/>
          <w:spacing w:val="-2"/>
        </w:rPr>
        <w:t>10943-2012</w:t>
      </w:r>
    </w:p>
    <w:p>
      <w:pPr>
        <w:spacing w:line="332" w:lineRule="auto"/>
        <w:rPr>
          <w:rFonts w:ascii="Arial"/>
          <w:sz w:val="21"/>
        </w:rPr>
      </w:pPr>
      <w:r/>
    </w:p>
    <w:p>
      <w:pPr>
        <w:pStyle w:val="BodyText"/>
        <w:ind w:left="1491"/>
        <w:spacing w:before="39" w:line="221" w:lineRule="auto"/>
        <w:rPr>
          <w:sz w:val="12"/>
          <w:szCs w:val="12"/>
        </w:rPr>
      </w:pPr>
      <w:r>
        <w:rPr>
          <w:sz w:val="12"/>
          <w:szCs w:val="12"/>
          <w:b/>
          <w:bCs/>
          <w:spacing w:val="11"/>
        </w:rPr>
        <w:t>家庭陪护服务规范</w:t>
      </w:r>
    </w:p>
    <w:p>
      <w:pPr>
        <w:pStyle w:val="BodyText"/>
        <w:spacing w:before="258" w:line="223" w:lineRule="auto"/>
        <w:rPr>
          <w:sz w:val="9"/>
          <w:szCs w:val="9"/>
        </w:rPr>
      </w:pPr>
      <w:r>
        <w:rPr>
          <w:rFonts w:ascii="SimSun" w:hAnsi="SimSun" w:eastAsia="SimSun" w:cs="SimSun"/>
          <w:sz w:val="9"/>
          <w:szCs w:val="9"/>
          <w:spacing w:val="-5"/>
        </w:rPr>
        <w:t>1</w:t>
      </w:r>
      <w:r>
        <w:rPr>
          <w:rFonts w:ascii="SimSun" w:hAnsi="SimSun" w:eastAsia="SimSun" w:cs="SimSun"/>
          <w:sz w:val="9"/>
          <w:szCs w:val="9"/>
          <w:spacing w:val="8"/>
        </w:rPr>
        <w:t xml:space="preserve">  </w:t>
      </w:r>
      <w:r>
        <w:rPr>
          <w:sz w:val="9"/>
          <w:szCs w:val="9"/>
          <w:spacing w:val="-5"/>
        </w:rPr>
        <w:t>范围</w:t>
      </w:r>
    </w:p>
    <w:p>
      <w:pPr>
        <w:ind w:left="190"/>
        <w:spacing w:before="170" w:line="219" w:lineRule="auto"/>
        <w:rPr>
          <w:rFonts w:ascii="SimSun" w:hAnsi="SimSun" w:eastAsia="SimSun" w:cs="SimSun"/>
          <w:sz w:val="9"/>
          <w:szCs w:val="9"/>
        </w:rPr>
      </w:pPr>
      <w:r>
        <w:rPr>
          <w:rFonts w:ascii="SimSun" w:hAnsi="SimSun" w:eastAsia="SimSun" w:cs="SimSun"/>
          <w:sz w:val="9"/>
          <w:szCs w:val="9"/>
          <w:spacing w:val="-4"/>
        </w:rPr>
        <w:t>本标准规定了家庭陪护服务的术语和定义、基本要求、服务内容、服务管理、客户关系</w:t>
      </w:r>
      <w:r>
        <w:rPr>
          <w:rFonts w:ascii="SimSun" w:hAnsi="SimSun" w:eastAsia="SimSun" w:cs="SimSun"/>
          <w:sz w:val="9"/>
          <w:szCs w:val="9"/>
          <w:spacing w:val="-5"/>
        </w:rPr>
        <w:t>管理等。</w:t>
      </w:r>
    </w:p>
    <w:p>
      <w:pPr>
        <w:ind w:left="190"/>
        <w:spacing w:before="33" w:line="219" w:lineRule="auto"/>
        <w:rPr>
          <w:rFonts w:ascii="SimSun" w:hAnsi="SimSun" w:eastAsia="SimSun" w:cs="SimSun"/>
          <w:sz w:val="9"/>
          <w:szCs w:val="9"/>
        </w:rPr>
      </w:pPr>
      <w:r>
        <w:rPr>
          <w:rFonts w:ascii="SimSun" w:hAnsi="SimSun" w:eastAsia="SimSun" w:cs="SimSun"/>
          <w:sz w:val="9"/>
          <w:szCs w:val="9"/>
        </w:rPr>
        <w:t>本标准适用于全国范围内提供家庭陪护有偿服务的服务机构。</w:t>
      </w:r>
    </w:p>
    <w:p>
      <w:pPr>
        <w:pStyle w:val="BodyText"/>
        <w:spacing w:before="173" w:line="222" w:lineRule="auto"/>
        <w:rPr>
          <w:sz w:val="9"/>
          <w:szCs w:val="9"/>
        </w:rPr>
      </w:pPr>
      <w:r>
        <w:rPr>
          <w:rFonts w:ascii="SimSun" w:hAnsi="SimSun" w:eastAsia="SimSun" w:cs="SimSun"/>
          <w:sz w:val="9"/>
          <w:szCs w:val="9"/>
          <w:spacing w:val="-1"/>
        </w:rPr>
        <w:t>2  </w:t>
      </w:r>
      <w:r>
        <w:rPr>
          <w:sz w:val="9"/>
          <w:szCs w:val="9"/>
          <w:spacing w:val="-1"/>
        </w:rPr>
        <w:t>规范性引用文件</w:t>
      </w:r>
    </w:p>
    <w:p>
      <w:pPr>
        <w:ind w:right="19" w:firstLine="190"/>
        <w:spacing w:before="162" w:line="287" w:lineRule="auto"/>
        <w:rPr>
          <w:rFonts w:ascii="SimSun" w:hAnsi="SimSun" w:eastAsia="SimSun" w:cs="SimSun"/>
          <w:sz w:val="9"/>
          <w:szCs w:val="9"/>
        </w:rPr>
      </w:pPr>
      <w:r>
        <w:rPr>
          <w:rFonts w:ascii="SimSun" w:hAnsi="SimSun" w:eastAsia="SimSun" w:cs="SimSun"/>
          <w:sz w:val="9"/>
          <w:szCs w:val="9"/>
        </w:rPr>
        <w:t>下列文件对于本文件的应用是必不可少的。凡是注日期的引用文件，仅注日期的版本适用于本文</w:t>
      </w:r>
      <w:r>
        <w:rPr>
          <w:rFonts w:ascii="SimSun" w:hAnsi="SimSun" w:eastAsia="SimSun" w:cs="SimSun"/>
          <w:sz w:val="9"/>
          <w:szCs w:val="9"/>
          <w:spacing w:val="14"/>
        </w:rPr>
        <w:t xml:space="preserve"> </w:t>
      </w:r>
      <w:r>
        <w:rPr>
          <w:rFonts w:ascii="SimSun" w:hAnsi="SimSun" w:eastAsia="SimSun" w:cs="SimSun"/>
          <w:sz w:val="9"/>
          <w:szCs w:val="9"/>
        </w:rPr>
        <w:t>件。凡是不注日期的引用文件，其最新版本</w:t>
      </w:r>
      <w:r>
        <w:rPr>
          <w:rFonts w:ascii="SimSun" w:hAnsi="SimSun" w:eastAsia="SimSun" w:cs="SimSun"/>
          <w:sz w:val="9"/>
          <w:szCs w:val="9"/>
          <w:spacing w:val="-1"/>
        </w:rPr>
        <w:t>(包括所有的修改单)适用于本文件。</w:t>
      </w:r>
    </w:p>
    <w:p>
      <w:pPr>
        <w:ind w:left="190"/>
        <w:spacing w:line="219" w:lineRule="auto"/>
        <w:rPr>
          <w:rFonts w:ascii="SimSun" w:hAnsi="SimSun" w:eastAsia="SimSun" w:cs="SimSun"/>
          <w:sz w:val="9"/>
          <w:szCs w:val="9"/>
        </w:rPr>
      </w:pPr>
      <w:r>
        <w:rPr>
          <w:rFonts w:ascii="SimSun" w:hAnsi="SimSun" w:eastAsia="SimSun" w:cs="SimSun"/>
          <w:sz w:val="9"/>
          <w:szCs w:val="9"/>
        </w:rPr>
        <w:t>GB</w:t>
      </w:r>
      <w:r>
        <w:rPr>
          <w:rFonts w:ascii="SimSun" w:hAnsi="SimSun" w:eastAsia="SimSun" w:cs="SimSun"/>
          <w:sz w:val="9"/>
          <w:szCs w:val="9"/>
          <w:spacing w:val="1"/>
        </w:rPr>
        <w:t>/T  10001.1  公共信息图形符号 第1部分：通用符号</w:t>
      </w:r>
    </w:p>
    <w:p>
      <w:pPr>
        <w:ind w:left="190"/>
        <w:spacing w:before="34" w:line="220" w:lineRule="auto"/>
        <w:rPr>
          <w:rFonts w:ascii="SimSun" w:hAnsi="SimSun" w:eastAsia="SimSun" w:cs="SimSun"/>
          <w:sz w:val="9"/>
          <w:szCs w:val="9"/>
        </w:rPr>
      </w:pPr>
      <w:r>
        <w:rPr>
          <w:rFonts w:ascii="SimSun" w:hAnsi="SimSun" w:eastAsia="SimSun" w:cs="SimSun"/>
          <w:sz w:val="9"/>
          <w:szCs w:val="9"/>
          <w:spacing w:val="-2"/>
        </w:rPr>
        <w:t>GB/T</w:t>
      </w:r>
      <w:r>
        <w:rPr>
          <w:rFonts w:ascii="SimSun" w:hAnsi="SimSun" w:eastAsia="SimSun" w:cs="SimSun"/>
          <w:sz w:val="9"/>
          <w:szCs w:val="9"/>
          <w:spacing w:val="12"/>
          <w:w w:val="101"/>
        </w:rPr>
        <w:t xml:space="preserve">  </w:t>
      </w:r>
      <w:r>
        <w:rPr>
          <w:rFonts w:ascii="SimSun" w:hAnsi="SimSun" w:eastAsia="SimSun" w:cs="SimSun"/>
          <w:sz w:val="9"/>
          <w:szCs w:val="9"/>
          <w:spacing w:val="-2"/>
        </w:rPr>
        <w:t>17242</w:t>
      </w:r>
      <w:r>
        <w:rPr>
          <w:rFonts w:ascii="SimSun" w:hAnsi="SimSun" w:eastAsia="SimSun" w:cs="SimSun"/>
          <w:sz w:val="9"/>
          <w:szCs w:val="9"/>
          <w:spacing w:val="40"/>
        </w:rPr>
        <w:t xml:space="preserve"> </w:t>
      </w:r>
      <w:r>
        <w:rPr>
          <w:rFonts w:ascii="SimSun" w:hAnsi="SimSun" w:eastAsia="SimSun" w:cs="SimSun"/>
          <w:sz w:val="9"/>
          <w:szCs w:val="9"/>
          <w:spacing w:val="-2"/>
        </w:rPr>
        <w:t>投诉处理指南</w:t>
      </w:r>
    </w:p>
    <w:p>
      <w:pPr>
        <w:ind w:left="190"/>
        <w:spacing w:before="21" w:line="216" w:lineRule="auto"/>
        <w:rPr>
          <w:rFonts w:ascii="SimSun" w:hAnsi="SimSun" w:eastAsia="SimSun" w:cs="SimSun"/>
          <w:sz w:val="9"/>
          <w:szCs w:val="9"/>
        </w:rPr>
      </w:pPr>
      <w:r>
        <w:rPr>
          <w:rFonts w:ascii="SimSun" w:hAnsi="SimSun" w:eastAsia="SimSun" w:cs="SimSun"/>
          <w:sz w:val="9"/>
          <w:szCs w:val="9"/>
        </w:rPr>
        <w:t>GB/T  19001—2008  质量管理体系</w:t>
      </w:r>
      <w:r>
        <w:rPr>
          <w:rFonts w:ascii="SimSun" w:hAnsi="SimSun" w:eastAsia="SimSun" w:cs="SimSun"/>
          <w:sz w:val="9"/>
          <w:szCs w:val="9"/>
          <w:spacing w:val="25"/>
          <w:w w:val="101"/>
        </w:rPr>
        <w:t xml:space="preserve"> </w:t>
      </w:r>
      <w:r>
        <w:rPr>
          <w:rFonts w:ascii="SimSun" w:hAnsi="SimSun" w:eastAsia="SimSun" w:cs="SimSun"/>
          <w:sz w:val="9"/>
          <w:szCs w:val="9"/>
        </w:rPr>
        <w:t>要求(ISO</w:t>
      </w:r>
      <w:r>
        <w:rPr>
          <w:rFonts w:ascii="SimSun" w:hAnsi="SimSun" w:eastAsia="SimSun" w:cs="SimSun"/>
          <w:sz w:val="9"/>
          <w:szCs w:val="9"/>
          <w:spacing w:val="14"/>
        </w:rPr>
        <w:t xml:space="preserve">  </w:t>
      </w:r>
      <w:r>
        <w:rPr>
          <w:rFonts w:ascii="SimSun" w:hAnsi="SimSun" w:eastAsia="SimSun" w:cs="SimSun"/>
          <w:sz w:val="9"/>
          <w:szCs w:val="9"/>
        </w:rPr>
        <w:t>9001;20008,IDT)</w:t>
      </w:r>
    </w:p>
    <w:p>
      <w:pPr>
        <w:ind w:left="190"/>
        <w:spacing w:before="36" w:line="219" w:lineRule="auto"/>
        <w:rPr>
          <w:rFonts w:ascii="SimSun" w:hAnsi="SimSun" w:eastAsia="SimSun" w:cs="SimSun"/>
          <w:sz w:val="9"/>
          <w:szCs w:val="9"/>
        </w:rPr>
      </w:pPr>
      <w:r>
        <w:rPr>
          <w:rFonts w:ascii="SimSun" w:hAnsi="SimSun" w:eastAsia="SimSun" w:cs="SimSun"/>
          <w:sz w:val="9"/>
          <w:szCs w:val="9"/>
        </w:rPr>
        <w:t>GB</w:t>
      </w:r>
      <w:r>
        <w:rPr>
          <w:rFonts w:ascii="SimSun" w:hAnsi="SimSun" w:eastAsia="SimSun" w:cs="SimSun"/>
          <w:sz w:val="9"/>
          <w:szCs w:val="9"/>
          <w:spacing w:val="4"/>
        </w:rPr>
        <w:t>/T  20647.8  社区服务指南第8部分：家政服务</w:t>
      </w:r>
    </w:p>
    <w:p>
      <w:pPr>
        <w:ind w:left="190"/>
        <w:spacing w:before="33" w:line="219" w:lineRule="auto"/>
        <w:rPr>
          <w:rFonts w:ascii="SimSun" w:hAnsi="SimSun" w:eastAsia="SimSun" w:cs="SimSun"/>
          <w:sz w:val="9"/>
          <w:szCs w:val="9"/>
        </w:rPr>
      </w:pPr>
      <w:r>
        <w:rPr>
          <w:rFonts w:ascii="SimSun" w:hAnsi="SimSun" w:eastAsia="SimSun" w:cs="SimSun"/>
          <w:sz w:val="9"/>
          <w:szCs w:val="9"/>
        </w:rPr>
        <w:t>GB</w:t>
      </w:r>
      <w:r>
        <w:rPr>
          <w:rFonts w:ascii="SimSun" w:hAnsi="SimSun" w:eastAsia="SimSun" w:cs="SimSun"/>
          <w:sz w:val="9"/>
          <w:szCs w:val="9"/>
          <w:spacing w:val="2"/>
        </w:rPr>
        <w:t>/T  24620  服务标准制定导则</w:t>
      </w:r>
      <w:r>
        <w:rPr>
          <w:rFonts w:ascii="SimSun" w:hAnsi="SimSun" w:eastAsia="SimSun" w:cs="SimSun"/>
          <w:sz w:val="9"/>
          <w:szCs w:val="9"/>
          <w:spacing w:val="11"/>
          <w:w w:val="101"/>
        </w:rPr>
        <w:t xml:space="preserve"> </w:t>
      </w:r>
      <w:r>
        <w:rPr>
          <w:rFonts w:ascii="SimSun" w:hAnsi="SimSun" w:eastAsia="SimSun" w:cs="SimSun"/>
          <w:sz w:val="9"/>
          <w:szCs w:val="9"/>
          <w:spacing w:val="2"/>
        </w:rPr>
        <w:t>考虑消费者需求</w:t>
      </w:r>
    </w:p>
    <w:p>
      <w:pPr>
        <w:ind w:left="145"/>
        <w:spacing w:before="33" w:line="218" w:lineRule="auto"/>
        <w:rPr>
          <w:rFonts w:ascii="SimSun" w:hAnsi="SimSun" w:eastAsia="SimSun" w:cs="SimSun"/>
          <w:sz w:val="9"/>
          <w:szCs w:val="9"/>
        </w:rPr>
      </w:pPr>
      <w:r>
        <w:rPr>
          <w:rFonts w:ascii="SimSun" w:hAnsi="SimSun" w:eastAsia="SimSun" w:cs="SimSun"/>
          <w:sz w:val="9"/>
          <w:szCs w:val="9"/>
        </w:rPr>
        <w:t>《关于商品和服务实行明码标价的规定》(中华人民共和国国家发展计划委员会令第8号)</w:t>
      </w:r>
    </w:p>
    <w:p>
      <w:pPr>
        <w:ind w:left="1"/>
        <w:spacing w:before="152" w:line="222" w:lineRule="auto"/>
        <w:outlineLvl w:val="4"/>
        <w:rPr>
          <w:rFonts w:ascii="FangSong" w:hAnsi="FangSong" w:eastAsia="FangSong" w:cs="FangSong"/>
          <w:sz w:val="9"/>
          <w:szCs w:val="9"/>
        </w:rPr>
      </w:pPr>
      <w:r>
        <w:rPr>
          <w:rFonts w:ascii="SimSun" w:hAnsi="SimSun" w:eastAsia="SimSun" w:cs="SimSun"/>
          <w:sz w:val="9"/>
          <w:szCs w:val="9"/>
          <w:b/>
          <w:bCs/>
        </w:rPr>
        <w:t>3</w:t>
      </w:r>
      <w:r>
        <w:rPr>
          <w:rFonts w:ascii="SimSun" w:hAnsi="SimSun" w:eastAsia="SimSun" w:cs="SimSun"/>
          <w:sz w:val="9"/>
          <w:szCs w:val="9"/>
          <w:spacing w:val="1"/>
        </w:rPr>
        <w:t xml:space="preserve">  </w:t>
      </w:r>
      <w:r>
        <w:rPr>
          <w:rFonts w:ascii="FangSong" w:hAnsi="FangSong" w:eastAsia="FangSong" w:cs="FangSong"/>
          <w:sz w:val="9"/>
          <w:szCs w:val="9"/>
          <w:b/>
          <w:bCs/>
        </w:rPr>
        <w:t>术语和定义</w:t>
      </w:r>
    </w:p>
    <w:p>
      <w:pPr>
        <w:ind w:left="190"/>
        <w:spacing w:before="183" w:line="219" w:lineRule="auto"/>
        <w:rPr>
          <w:rFonts w:ascii="SimSun" w:hAnsi="SimSun" w:eastAsia="SimSun" w:cs="SimSun"/>
          <w:sz w:val="9"/>
          <w:szCs w:val="9"/>
        </w:rPr>
      </w:pPr>
      <w:r>
        <w:rPr>
          <w:rFonts w:ascii="Times New Roman" w:hAnsi="Times New Roman" w:eastAsia="Times New Roman" w:cs="Times New Roman"/>
          <w:sz w:val="9"/>
          <w:szCs w:val="9"/>
        </w:rPr>
        <w:t>GB/T</w:t>
      </w:r>
      <w:r>
        <w:rPr>
          <w:rFonts w:ascii="Times New Roman" w:hAnsi="Times New Roman" w:eastAsia="Times New Roman" w:cs="Times New Roman"/>
          <w:sz w:val="9"/>
          <w:szCs w:val="9"/>
          <w:spacing w:val="8"/>
          <w:w w:val="103"/>
        </w:rPr>
        <w:t xml:space="preserve">  </w:t>
      </w:r>
      <w:r>
        <w:rPr>
          <w:rFonts w:ascii="Times New Roman" w:hAnsi="Times New Roman" w:eastAsia="Times New Roman" w:cs="Times New Roman"/>
          <w:sz w:val="9"/>
          <w:szCs w:val="9"/>
        </w:rPr>
        <w:t>20647.8</w:t>
      </w:r>
      <w:r>
        <w:rPr>
          <w:rFonts w:ascii="Times New Roman" w:hAnsi="Times New Roman" w:eastAsia="Times New Roman" w:cs="Times New Roman"/>
          <w:sz w:val="9"/>
          <w:szCs w:val="9"/>
          <w:spacing w:val="-13"/>
        </w:rPr>
        <w:t xml:space="preserve"> </w:t>
      </w:r>
      <w:r>
        <w:rPr>
          <w:rFonts w:ascii="SimSun" w:hAnsi="SimSun" w:eastAsia="SimSun" w:cs="SimSun"/>
          <w:sz w:val="9"/>
          <w:szCs w:val="9"/>
        </w:rPr>
        <w:t>、</w:t>
      </w:r>
      <w:r>
        <w:rPr>
          <w:rFonts w:ascii="Times New Roman" w:hAnsi="Times New Roman" w:eastAsia="Times New Roman" w:cs="Times New Roman"/>
          <w:sz w:val="9"/>
          <w:szCs w:val="9"/>
        </w:rPr>
        <w:t>GB/T</w:t>
      </w:r>
      <w:r>
        <w:rPr>
          <w:rFonts w:ascii="Times New Roman" w:hAnsi="Times New Roman" w:eastAsia="Times New Roman" w:cs="Times New Roman"/>
          <w:sz w:val="9"/>
          <w:szCs w:val="9"/>
          <w:spacing w:val="8"/>
          <w:w w:val="102"/>
        </w:rPr>
        <w:t xml:space="preserve">  </w:t>
      </w:r>
      <w:r>
        <w:rPr>
          <w:rFonts w:ascii="Times New Roman" w:hAnsi="Times New Roman" w:eastAsia="Times New Roman" w:cs="Times New Roman"/>
          <w:sz w:val="9"/>
          <w:szCs w:val="9"/>
        </w:rPr>
        <w:t>24620</w:t>
      </w:r>
      <w:r>
        <w:rPr>
          <w:rFonts w:ascii="Times New Roman" w:hAnsi="Times New Roman" w:eastAsia="Times New Roman" w:cs="Times New Roman"/>
          <w:sz w:val="9"/>
          <w:szCs w:val="9"/>
          <w:spacing w:val="-6"/>
        </w:rPr>
        <w:t xml:space="preserve"> </w:t>
      </w:r>
      <w:r>
        <w:rPr>
          <w:rFonts w:ascii="SimSun" w:hAnsi="SimSun" w:eastAsia="SimSun" w:cs="SimSun"/>
          <w:sz w:val="9"/>
          <w:szCs w:val="9"/>
        </w:rPr>
        <w:t>所界定的以及</w:t>
      </w:r>
      <w:r>
        <w:rPr>
          <w:rFonts w:ascii="SimSun" w:hAnsi="SimSun" w:eastAsia="SimSun" w:cs="SimSun"/>
          <w:sz w:val="9"/>
          <w:szCs w:val="9"/>
          <w:spacing w:val="-1"/>
        </w:rPr>
        <w:t>下列术语和定义适用于本文件。</w:t>
      </w:r>
    </w:p>
    <w:p>
      <w:pPr>
        <w:spacing w:before="38" w:line="188" w:lineRule="auto"/>
        <w:rPr>
          <w:rFonts w:ascii="Times New Roman" w:hAnsi="Times New Roman" w:eastAsia="Times New Roman" w:cs="Times New Roman"/>
          <w:sz w:val="9"/>
          <w:szCs w:val="9"/>
        </w:rPr>
      </w:pPr>
      <w:r>
        <w:rPr>
          <w:rFonts w:ascii="Times New Roman" w:hAnsi="Times New Roman" w:eastAsia="Times New Roman" w:cs="Times New Roman"/>
          <w:sz w:val="9"/>
          <w:szCs w:val="9"/>
          <w:spacing w:val="-1"/>
        </w:rPr>
        <w:t>3.1</w:t>
      </w:r>
    </w:p>
    <w:p>
      <w:pPr>
        <w:pStyle w:val="BodyText"/>
        <w:ind w:left="191"/>
        <w:spacing w:before="45" w:line="212" w:lineRule="auto"/>
        <w:rPr>
          <w:rFonts w:ascii="Times New Roman" w:hAnsi="Times New Roman" w:eastAsia="Times New Roman" w:cs="Times New Roman"/>
          <w:sz w:val="9"/>
          <w:szCs w:val="9"/>
        </w:rPr>
      </w:pPr>
      <w:r>
        <w:rPr>
          <w:sz w:val="9"/>
          <w:szCs w:val="9"/>
          <w:b/>
          <w:bCs/>
        </w:rPr>
        <w:t>家庭隋护服务</w:t>
      </w:r>
      <w:r>
        <w:rPr>
          <w:sz w:val="9"/>
          <w:szCs w:val="9"/>
        </w:rPr>
        <w:t xml:space="preserve">  </w:t>
      </w:r>
      <w:r>
        <w:rPr>
          <w:rFonts w:ascii="Times New Roman" w:hAnsi="Times New Roman" w:eastAsia="Times New Roman" w:cs="Times New Roman"/>
          <w:sz w:val="9"/>
          <w:szCs w:val="9"/>
          <w:b/>
          <w:bCs/>
        </w:rPr>
        <w:t>family chape</w:t>
      </w:r>
      <w:r>
        <w:rPr>
          <w:rFonts w:ascii="Times New Roman" w:hAnsi="Times New Roman" w:eastAsia="Times New Roman" w:cs="Times New Roman"/>
          <w:sz w:val="9"/>
          <w:szCs w:val="9"/>
          <w:b/>
          <w:bCs/>
          <w:spacing w:val="-1"/>
        </w:rPr>
        <w:t>rone service</w:t>
      </w:r>
    </w:p>
    <w:p>
      <w:pPr>
        <w:ind w:firstLine="190"/>
        <w:spacing w:before="17" w:line="301" w:lineRule="auto"/>
        <w:rPr>
          <w:rFonts w:ascii="SimSun" w:hAnsi="SimSun" w:eastAsia="SimSun" w:cs="SimSun"/>
          <w:sz w:val="9"/>
          <w:szCs w:val="9"/>
        </w:rPr>
      </w:pPr>
      <w:r>
        <w:rPr>
          <w:rFonts w:ascii="SimSun" w:hAnsi="SimSun" w:eastAsia="SimSun" w:cs="SimSun"/>
          <w:sz w:val="9"/>
          <w:szCs w:val="9"/>
          <w:spacing w:val="-3"/>
        </w:rPr>
        <w:t>依据法律及合同要求，对消费者提供起居照料、卫生护理、饮食辅</w:t>
      </w:r>
      <w:r>
        <w:rPr>
          <w:rFonts w:ascii="SimSun" w:hAnsi="SimSun" w:eastAsia="SimSun" w:cs="SimSun"/>
          <w:sz w:val="9"/>
          <w:szCs w:val="9"/>
          <w:spacing w:val="-4"/>
        </w:rPr>
        <w:t>助、医疗辅助、康复辅助、采购物</w:t>
      </w:r>
      <w:r>
        <w:rPr>
          <w:rFonts w:ascii="SimSun" w:hAnsi="SimSun" w:eastAsia="SimSun" w:cs="SimSun"/>
          <w:sz w:val="9"/>
          <w:szCs w:val="9"/>
        </w:rPr>
        <w:t xml:space="preserve"> </w:t>
      </w:r>
      <w:r>
        <w:rPr>
          <w:rFonts w:ascii="SimSun" w:hAnsi="SimSun" w:eastAsia="SimSun" w:cs="SimSun"/>
          <w:sz w:val="9"/>
          <w:szCs w:val="9"/>
          <w:spacing w:val="-3"/>
        </w:rPr>
        <w:t>品、心理疏导等家政服务的通称。</w:t>
      </w:r>
    </w:p>
    <w:p>
      <w:pPr>
        <w:spacing w:line="188" w:lineRule="auto"/>
        <w:rPr>
          <w:rFonts w:ascii="Times New Roman" w:hAnsi="Times New Roman" w:eastAsia="Times New Roman" w:cs="Times New Roman"/>
          <w:sz w:val="9"/>
          <w:szCs w:val="9"/>
        </w:rPr>
      </w:pPr>
      <w:r>
        <w:rPr>
          <w:rFonts w:ascii="Times New Roman" w:hAnsi="Times New Roman" w:eastAsia="Times New Roman" w:cs="Times New Roman"/>
          <w:sz w:val="9"/>
          <w:szCs w:val="9"/>
          <w:spacing w:val="-1"/>
        </w:rPr>
        <w:t>3.2</w:t>
      </w:r>
    </w:p>
    <w:p>
      <w:pPr>
        <w:ind w:left="190"/>
        <w:spacing w:before="43" w:line="214" w:lineRule="auto"/>
        <w:rPr>
          <w:rFonts w:ascii="SimSun" w:hAnsi="SimSun" w:eastAsia="SimSun" w:cs="SimSun"/>
          <w:sz w:val="9"/>
          <w:szCs w:val="9"/>
        </w:rPr>
      </w:pPr>
      <w:r>
        <w:rPr>
          <w:rFonts w:ascii="SimSun" w:hAnsi="SimSun" w:eastAsia="SimSun" w:cs="SimSun"/>
          <w:sz w:val="9"/>
          <w:szCs w:val="9"/>
          <w:spacing w:val="-4"/>
        </w:rPr>
        <w:t>家庭陪护服务员  family chaperone attendants</w:t>
      </w:r>
    </w:p>
    <w:p>
      <w:pPr>
        <w:ind w:left="190"/>
        <w:spacing w:before="47" w:line="219" w:lineRule="auto"/>
        <w:rPr>
          <w:rFonts w:ascii="SimSun" w:hAnsi="SimSun" w:eastAsia="SimSun" w:cs="SimSun"/>
          <w:sz w:val="9"/>
          <w:szCs w:val="9"/>
        </w:rPr>
      </w:pPr>
      <w:r>
        <w:rPr>
          <w:rFonts w:ascii="SimSun" w:hAnsi="SimSun" w:eastAsia="SimSun" w:cs="SimSun"/>
          <w:sz w:val="9"/>
          <w:szCs w:val="9"/>
          <w:spacing w:val="-1"/>
        </w:rPr>
        <w:t>依法取得职业资格，并专职或兼职提供家庭陪护服务的人员。</w:t>
      </w:r>
    </w:p>
    <w:p>
      <w:pPr>
        <w:spacing w:before="38" w:line="188" w:lineRule="auto"/>
        <w:rPr>
          <w:rFonts w:ascii="Times New Roman" w:hAnsi="Times New Roman" w:eastAsia="Times New Roman" w:cs="Times New Roman"/>
          <w:sz w:val="9"/>
          <w:szCs w:val="9"/>
        </w:rPr>
      </w:pPr>
      <w:r>
        <w:rPr>
          <w:rFonts w:ascii="Times New Roman" w:hAnsi="Times New Roman" w:eastAsia="Times New Roman" w:cs="Times New Roman"/>
          <w:sz w:val="9"/>
          <w:szCs w:val="9"/>
          <w:spacing w:val="-1"/>
        </w:rPr>
        <w:t>3.3</w:t>
      </w:r>
    </w:p>
    <w:p>
      <w:pPr>
        <w:ind w:left="190"/>
        <w:spacing w:before="33" w:line="214" w:lineRule="auto"/>
        <w:rPr>
          <w:rFonts w:ascii="SimSun" w:hAnsi="SimSun" w:eastAsia="SimSun" w:cs="SimSun"/>
          <w:sz w:val="9"/>
          <w:szCs w:val="9"/>
        </w:rPr>
      </w:pPr>
      <w:r>
        <w:rPr>
          <w:rFonts w:ascii="SimSun" w:hAnsi="SimSun" w:eastAsia="SimSun" w:cs="SimSun"/>
          <w:sz w:val="9"/>
          <w:szCs w:val="9"/>
          <w:spacing w:val="-5"/>
        </w:rPr>
        <w:t>家庭陪护服务对象  family chaperone</w:t>
      </w:r>
      <w:r>
        <w:rPr>
          <w:rFonts w:ascii="SimSun" w:hAnsi="SimSun" w:eastAsia="SimSun" w:cs="SimSun"/>
          <w:sz w:val="9"/>
          <w:szCs w:val="9"/>
          <w:spacing w:val="-6"/>
        </w:rPr>
        <w:t xml:space="preserve"> service recipients</w:t>
      </w:r>
    </w:p>
    <w:p>
      <w:pPr>
        <w:ind w:right="412" w:firstLine="190"/>
        <w:spacing w:before="47" w:line="217" w:lineRule="auto"/>
        <w:rPr>
          <w:rFonts w:ascii="Times New Roman" w:hAnsi="Times New Roman" w:eastAsia="Times New Roman" w:cs="Times New Roman"/>
          <w:sz w:val="12"/>
          <w:szCs w:val="12"/>
        </w:rPr>
      </w:pPr>
      <w:r>
        <w:rPr>
          <w:rFonts w:ascii="SimSun" w:hAnsi="SimSun" w:eastAsia="SimSun" w:cs="SimSun"/>
          <w:sz w:val="9"/>
          <w:szCs w:val="9"/>
        </w:rPr>
        <w:t>直接接受家庭陪护服务的健康或病情稳定的、</w:t>
      </w:r>
      <w:r>
        <w:rPr>
          <w:rFonts w:ascii="SimSun" w:hAnsi="SimSun" w:eastAsia="SimSun" w:cs="SimSun"/>
          <w:sz w:val="9"/>
          <w:szCs w:val="9"/>
          <w:spacing w:val="-1"/>
        </w:rPr>
        <w:t>无传染性疾病的人(以下简称服务对象)。</w:t>
      </w:r>
      <w:r>
        <w:rPr>
          <w:rFonts w:ascii="SimSun" w:hAnsi="SimSun" w:eastAsia="SimSun" w:cs="SimSun"/>
          <w:sz w:val="9"/>
          <w:szCs w:val="9"/>
        </w:rPr>
        <w:t xml:space="preserve"> </w:t>
      </w:r>
      <w:r>
        <w:rPr>
          <w:rFonts w:ascii="Times New Roman" w:hAnsi="Times New Roman" w:eastAsia="Times New Roman" w:cs="Times New Roman"/>
          <w:sz w:val="12"/>
          <w:szCs w:val="12"/>
          <w:spacing w:val="-1"/>
        </w:rPr>
        <w:t>3.4</w:t>
      </w:r>
    </w:p>
    <w:p>
      <w:pPr>
        <w:pStyle w:val="BodyText"/>
        <w:ind w:left="190"/>
        <w:spacing w:before="38" w:line="217" w:lineRule="auto"/>
        <w:rPr>
          <w:rFonts w:ascii="SimSun" w:hAnsi="SimSun" w:eastAsia="SimSun" w:cs="SimSun"/>
          <w:sz w:val="9"/>
          <w:szCs w:val="9"/>
        </w:rPr>
      </w:pPr>
      <w:r>
        <w:rPr>
          <w:sz w:val="9"/>
          <w:szCs w:val="9"/>
          <w:spacing w:val="-5"/>
        </w:rPr>
        <w:t>家庭陪护服务客户</w:t>
      </w:r>
      <w:r>
        <w:rPr>
          <w:sz w:val="9"/>
          <w:szCs w:val="9"/>
          <w:spacing w:val="27"/>
        </w:rPr>
        <w:t xml:space="preserve"> </w:t>
      </w:r>
      <w:r>
        <w:rPr>
          <w:rFonts w:ascii="SimSun" w:hAnsi="SimSun" w:eastAsia="SimSun" w:cs="SimSun"/>
          <w:sz w:val="9"/>
          <w:szCs w:val="9"/>
          <w:spacing w:val="-5"/>
        </w:rPr>
        <w:t>family chaperone strvice clients</w:t>
      </w:r>
    </w:p>
    <w:p>
      <w:pPr>
        <w:ind w:firstLine="190"/>
        <w:spacing w:before="6" w:line="311" w:lineRule="auto"/>
        <w:rPr>
          <w:rFonts w:ascii="SimSun" w:hAnsi="SimSun" w:eastAsia="SimSun" w:cs="SimSun"/>
          <w:sz w:val="9"/>
          <w:szCs w:val="9"/>
        </w:rPr>
      </w:pPr>
      <w:r>
        <w:rPr>
          <w:rFonts w:ascii="SimSun" w:hAnsi="SimSun" w:eastAsia="SimSun" w:cs="SimSun"/>
          <w:sz w:val="9"/>
          <w:szCs w:val="9"/>
          <w:spacing w:val="2"/>
        </w:rPr>
        <w:t>有偿雇佣或聘请家庭陪护服务员为服务对象提供家庭陪护服务的组织、家庭或个</w:t>
      </w:r>
      <w:r>
        <w:rPr>
          <w:rFonts w:ascii="SimSun" w:hAnsi="SimSun" w:eastAsia="SimSun" w:cs="SimSun"/>
          <w:sz w:val="9"/>
          <w:szCs w:val="9"/>
          <w:spacing w:val="1"/>
        </w:rPr>
        <w:t>人(以下简称客</w:t>
      </w:r>
      <w:r>
        <w:rPr>
          <w:rFonts w:ascii="SimSun" w:hAnsi="SimSun" w:eastAsia="SimSun" w:cs="SimSun"/>
          <w:sz w:val="9"/>
          <w:szCs w:val="9"/>
        </w:rPr>
        <w:t xml:space="preserve"> </w:t>
      </w:r>
      <w:r>
        <w:rPr>
          <w:rFonts w:ascii="SimSun" w:hAnsi="SimSun" w:eastAsia="SimSun" w:cs="SimSun"/>
          <w:sz w:val="9"/>
          <w:szCs w:val="9"/>
          <w:spacing w:val="-4"/>
        </w:rPr>
        <w:t>户)。</w:t>
      </w:r>
    </w:p>
    <w:p>
      <w:pPr>
        <w:pStyle w:val="BodyText"/>
        <w:spacing w:before="127" w:line="222" w:lineRule="auto"/>
        <w:rPr>
          <w:sz w:val="9"/>
          <w:szCs w:val="9"/>
        </w:rPr>
      </w:pPr>
      <w:r>
        <w:rPr>
          <w:rFonts w:ascii="SimSun" w:hAnsi="SimSun" w:eastAsia="SimSun" w:cs="SimSun"/>
          <w:sz w:val="9"/>
          <w:szCs w:val="9"/>
          <w:spacing w:val="-2"/>
        </w:rPr>
        <w:t>4</w:t>
      </w:r>
      <w:r>
        <w:rPr>
          <w:rFonts w:ascii="SimSun" w:hAnsi="SimSun" w:eastAsia="SimSun" w:cs="SimSun"/>
          <w:sz w:val="9"/>
          <w:szCs w:val="9"/>
          <w:spacing w:val="5"/>
        </w:rPr>
        <w:t xml:space="preserve">  </w:t>
      </w:r>
      <w:r>
        <w:rPr>
          <w:sz w:val="9"/>
          <w:szCs w:val="9"/>
          <w:spacing w:val="-2"/>
        </w:rPr>
        <w:t>基本要求</w:t>
      </w:r>
    </w:p>
    <w:p>
      <w:pPr>
        <w:spacing w:before="141" w:line="219" w:lineRule="auto"/>
        <w:rPr>
          <w:rFonts w:ascii="SimSun" w:hAnsi="SimSun" w:eastAsia="SimSun" w:cs="SimSun"/>
          <w:sz w:val="9"/>
          <w:szCs w:val="9"/>
        </w:rPr>
      </w:pPr>
      <w:r>
        <w:rPr>
          <w:rFonts w:ascii="SimSun" w:hAnsi="SimSun" w:eastAsia="SimSun" w:cs="SimSun"/>
          <w:sz w:val="9"/>
          <w:szCs w:val="9"/>
          <w:spacing w:val="-1"/>
        </w:rPr>
        <w:t>4.1</w:t>
      </w:r>
      <w:r>
        <w:rPr>
          <w:rFonts w:ascii="SimSun" w:hAnsi="SimSun" w:eastAsia="SimSun" w:cs="SimSun"/>
          <w:sz w:val="9"/>
          <w:szCs w:val="9"/>
          <w:spacing w:val="5"/>
        </w:rPr>
        <w:t xml:space="preserve">  </w:t>
      </w:r>
      <w:r>
        <w:rPr>
          <w:rFonts w:ascii="SimSun" w:hAnsi="SimSun" w:eastAsia="SimSun" w:cs="SimSun"/>
          <w:sz w:val="9"/>
          <w:szCs w:val="9"/>
          <w:spacing w:val="-1"/>
        </w:rPr>
        <w:t>家庭陪护服务机构</w:t>
      </w:r>
    </w:p>
    <w:p>
      <w:pPr>
        <w:spacing w:before="104" w:line="220" w:lineRule="auto"/>
        <w:rPr>
          <w:rFonts w:ascii="SimSun" w:hAnsi="SimSun" w:eastAsia="SimSun" w:cs="SimSun"/>
          <w:sz w:val="9"/>
          <w:szCs w:val="9"/>
        </w:rPr>
      </w:pPr>
      <w:r>
        <w:rPr>
          <w:rFonts w:ascii="SimSun" w:hAnsi="SimSun" w:eastAsia="SimSun" w:cs="SimSun"/>
          <w:sz w:val="9"/>
          <w:szCs w:val="9"/>
        </w:rPr>
        <w:t>4.1.1</w:t>
      </w:r>
      <w:r>
        <w:rPr>
          <w:rFonts w:ascii="SimSun" w:hAnsi="SimSun" w:eastAsia="SimSun" w:cs="SimSun"/>
          <w:sz w:val="9"/>
          <w:szCs w:val="9"/>
          <w:spacing w:val="44"/>
        </w:rPr>
        <w:t xml:space="preserve"> </w:t>
      </w:r>
      <w:r>
        <w:rPr>
          <w:rFonts w:ascii="SimSun" w:hAnsi="SimSun" w:eastAsia="SimSun" w:cs="SimSun"/>
          <w:sz w:val="9"/>
          <w:szCs w:val="9"/>
        </w:rPr>
        <w:t>应具有合法的经营资质。</w:t>
      </w:r>
    </w:p>
    <w:p>
      <w:pPr>
        <w:spacing w:line="220" w:lineRule="auto"/>
        <w:sectPr>
          <w:footerReference w:type="default" r:id="rId6"/>
          <w:pgSz w:w="4600" w:h="7020"/>
          <w:pgMar w:top="400" w:right="385" w:bottom="401" w:left="209" w:header="0" w:footer="320" w:gutter="0"/>
        </w:sectPr>
        <w:rPr>
          <w:rFonts w:ascii="SimSun" w:hAnsi="SimSun" w:eastAsia="SimSun" w:cs="SimSun"/>
          <w:sz w:val="9"/>
          <w:szCs w:val="9"/>
        </w:rPr>
      </w:pPr>
    </w:p>
    <w:p>
      <w:pPr>
        <w:spacing w:before="136" w:line="219" w:lineRule="auto"/>
        <w:rPr>
          <w:rFonts w:ascii="SimSun" w:hAnsi="SimSun" w:eastAsia="SimSun" w:cs="SimSun"/>
          <w:sz w:val="9"/>
          <w:szCs w:val="9"/>
        </w:rPr>
      </w:pPr>
      <w:r>
        <w:rPr>
          <w:rFonts w:ascii="SimSun" w:hAnsi="SimSun" w:eastAsia="SimSun" w:cs="SimSun"/>
          <w:sz w:val="9"/>
          <w:szCs w:val="9"/>
        </w:rPr>
        <w:t>4.1.2  营业执照等均要明示，</w:t>
      </w:r>
    </w:p>
    <w:p>
      <w:pPr>
        <w:spacing w:before="33" w:line="219" w:lineRule="auto"/>
        <w:rPr>
          <w:rFonts w:ascii="SimSun" w:hAnsi="SimSun" w:eastAsia="SimSun" w:cs="SimSun"/>
          <w:sz w:val="9"/>
          <w:szCs w:val="9"/>
        </w:rPr>
      </w:pPr>
      <w:r>
        <w:rPr>
          <w:rFonts w:ascii="SimSun" w:hAnsi="SimSun" w:eastAsia="SimSun" w:cs="SimSun"/>
          <w:sz w:val="9"/>
          <w:szCs w:val="9"/>
        </w:rPr>
        <w:t>4.1.3</w:t>
      </w:r>
      <w:r>
        <w:rPr>
          <w:rFonts w:ascii="SimSun" w:hAnsi="SimSun" w:eastAsia="SimSun" w:cs="SimSun"/>
          <w:sz w:val="9"/>
          <w:szCs w:val="9"/>
          <w:spacing w:val="54"/>
        </w:rPr>
        <w:t xml:space="preserve"> </w:t>
      </w:r>
      <w:r>
        <w:rPr>
          <w:rFonts w:ascii="SimSun" w:hAnsi="SimSun" w:eastAsia="SimSun" w:cs="SimSun"/>
          <w:sz w:val="9"/>
          <w:szCs w:val="9"/>
        </w:rPr>
        <w:t>应具有与其业务范围相适应的管理人员和服务员，</w:t>
      </w:r>
    </w:p>
    <w:p>
      <w:pPr>
        <w:spacing w:before="23" w:line="219" w:lineRule="auto"/>
        <w:rPr>
          <w:rFonts w:ascii="SimSun" w:hAnsi="SimSun" w:eastAsia="SimSun" w:cs="SimSun"/>
          <w:sz w:val="9"/>
          <w:szCs w:val="9"/>
        </w:rPr>
      </w:pPr>
      <w:r>
        <w:rPr>
          <w:rFonts w:ascii="SimSun" w:hAnsi="SimSun" w:eastAsia="SimSun" w:cs="SimSun"/>
          <w:sz w:val="9"/>
          <w:szCs w:val="9"/>
          <w:spacing w:val="-2"/>
        </w:rPr>
        <w:t>4.1.4  应具有与其业务范围相适应的固定的经营场所、基础设施，并保持整洁的环境卫生条件。</w:t>
      </w:r>
    </w:p>
    <w:p>
      <w:pPr>
        <w:spacing w:before="33" w:line="219" w:lineRule="auto"/>
        <w:rPr>
          <w:rFonts w:ascii="SimSun" w:hAnsi="SimSun" w:eastAsia="SimSun" w:cs="SimSun"/>
          <w:sz w:val="9"/>
          <w:szCs w:val="9"/>
        </w:rPr>
      </w:pPr>
      <w:r>
        <w:rPr>
          <w:rFonts w:ascii="SimSun" w:hAnsi="SimSun" w:eastAsia="SimSun" w:cs="SimSun"/>
          <w:sz w:val="9"/>
          <w:szCs w:val="9"/>
        </w:rPr>
        <w:t>4.1.5</w:t>
      </w:r>
      <w:r>
        <w:rPr>
          <w:rFonts w:ascii="SimSun" w:hAnsi="SimSun" w:eastAsia="SimSun" w:cs="SimSun"/>
          <w:sz w:val="9"/>
          <w:szCs w:val="9"/>
          <w:spacing w:val="43"/>
        </w:rPr>
        <w:t xml:space="preserve"> </w:t>
      </w:r>
      <w:r>
        <w:rPr>
          <w:rFonts w:ascii="SimSun" w:hAnsi="SimSun" w:eastAsia="SimSun" w:cs="SimSun"/>
          <w:sz w:val="9"/>
          <w:szCs w:val="9"/>
        </w:rPr>
        <w:t>设置公共标识应符合GB/T</w:t>
      </w:r>
      <w:r>
        <w:rPr>
          <w:rFonts w:ascii="SimSun" w:hAnsi="SimSun" w:eastAsia="SimSun" w:cs="SimSun"/>
          <w:sz w:val="9"/>
          <w:szCs w:val="9"/>
          <w:spacing w:val="18"/>
        </w:rPr>
        <w:t xml:space="preserve">  </w:t>
      </w:r>
      <w:r>
        <w:rPr>
          <w:rFonts w:ascii="SimSun" w:hAnsi="SimSun" w:eastAsia="SimSun" w:cs="SimSun"/>
          <w:sz w:val="9"/>
          <w:szCs w:val="9"/>
        </w:rPr>
        <w:t>10001.1的规定。</w:t>
      </w:r>
    </w:p>
    <w:p>
      <w:pPr>
        <w:ind w:right="2"/>
        <w:spacing w:before="22" w:line="244" w:lineRule="auto"/>
        <w:rPr>
          <w:rFonts w:ascii="SimSun" w:hAnsi="SimSun" w:eastAsia="SimSun" w:cs="SimSun"/>
          <w:sz w:val="9"/>
          <w:szCs w:val="9"/>
        </w:rPr>
      </w:pPr>
      <w:r>
        <w:rPr>
          <w:rFonts w:ascii="SimSun" w:hAnsi="SimSun" w:eastAsia="SimSun" w:cs="SimSun"/>
          <w:sz w:val="9"/>
          <w:szCs w:val="9"/>
          <w:spacing w:val="-3"/>
        </w:rPr>
        <w:t>4.1.6  按照《关于商品和服务实行明码标价的规定》对服务实行明码标价，做到标价内容真实明确、字</w:t>
      </w:r>
      <w:r>
        <w:rPr>
          <w:rFonts w:ascii="SimSun" w:hAnsi="SimSun" w:eastAsia="SimSun" w:cs="SimSun"/>
          <w:sz w:val="9"/>
          <w:szCs w:val="9"/>
          <w:spacing w:val="15"/>
        </w:rPr>
        <w:t xml:space="preserve"> </w:t>
      </w:r>
      <w:r>
        <w:rPr>
          <w:rFonts w:ascii="SimSun" w:hAnsi="SimSun" w:eastAsia="SimSun" w:cs="SimSun"/>
          <w:sz w:val="9"/>
          <w:szCs w:val="9"/>
          <w:spacing w:val="-5"/>
        </w:rPr>
        <w:t>迹清晰、标示醒目。</w:t>
      </w:r>
    </w:p>
    <w:p>
      <w:pPr>
        <w:spacing w:before="102" w:line="219" w:lineRule="auto"/>
        <w:rPr>
          <w:rFonts w:ascii="SimSun" w:hAnsi="SimSun" w:eastAsia="SimSun" w:cs="SimSun"/>
          <w:sz w:val="9"/>
          <w:szCs w:val="9"/>
        </w:rPr>
      </w:pPr>
      <w:r>
        <w:rPr>
          <w:rFonts w:ascii="SimSun" w:hAnsi="SimSun" w:eastAsia="SimSun" w:cs="SimSun"/>
          <w:sz w:val="9"/>
          <w:szCs w:val="9"/>
          <w:spacing w:val="-1"/>
        </w:rPr>
        <w:t>4.2</w:t>
      </w:r>
      <w:r>
        <w:rPr>
          <w:rFonts w:ascii="SimSun" w:hAnsi="SimSun" w:eastAsia="SimSun" w:cs="SimSun"/>
          <w:sz w:val="9"/>
          <w:szCs w:val="9"/>
          <w:spacing w:val="9"/>
        </w:rPr>
        <w:t xml:space="preserve">  </w:t>
      </w:r>
      <w:r>
        <w:rPr>
          <w:rFonts w:ascii="SimSun" w:hAnsi="SimSun" w:eastAsia="SimSun" w:cs="SimSun"/>
          <w:sz w:val="9"/>
          <w:szCs w:val="9"/>
          <w:spacing w:val="-1"/>
        </w:rPr>
        <w:t>服务人员</w:t>
      </w:r>
    </w:p>
    <w:p>
      <w:pPr>
        <w:spacing w:before="93" w:line="219" w:lineRule="auto"/>
        <w:rPr>
          <w:rFonts w:ascii="SimSun" w:hAnsi="SimSun" w:eastAsia="SimSun" w:cs="SimSun"/>
          <w:sz w:val="9"/>
          <w:szCs w:val="9"/>
        </w:rPr>
      </w:pPr>
      <w:r>
        <w:rPr>
          <w:rFonts w:ascii="SimSun" w:hAnsi="SimSun" w:eastAsia="SimSun" w:cs="SimSun"/>
          <w:sz w:val="9"/>
          <w:szCs w:val="9"/>
          <w:spacing w:val="-1"/>
        </w:rPr>
        <w:t>4.2.1</w:t>
      </w:r>
      <w:r>
        <w:rPr>
          <w:rFonts w:ascii="SimSun" w:hAnsi="SimSun" w:eastAsia="SimSun" w:cs="SimSun"/>
          <w:sz w:val="9"/>
          <w:szCs w:val="9"/>
          <w:spacing w:val="45"/>
        </w:rPr>
        <w:t xml:space="preserve"> </w:t>
      </w:r>
      <w:r>
        <w:rPr>
          <w:rFonts w:ascii="SimSun" w:hAnsi="SimSun" w:eastAsia="SimSun" w:cs="SimSun"/>
          <w:sz w:val="9"/>
          <w:szCs w:val="9"/>
          <w:spacing w:val="-1"/>
        </w:rPr>
        <w:t>基本要求</w:t>
      </w:r>
    </w:p>
    <w:p>
      <w:pPr>
        <w:spacing w:before="114" w:line="219" w:lineRule="auto"/>
        <w:rPr>
          <w:rFonts w:ascii="SimSun" w:hAnsi="SimSun" w:eastAsia="SimSun" w:cs="SimSun"/>
          <w:sz w:val="9"/>
          <w:szCs w:val="9"/>
        </w:rPr>
      </w:pPr>
      <w:r>
        <w:rPr>
          <w:rFonts w:ascii="SimSun" w:hAnsi="SimSun" w:eastAsia="SimSun" w:cs="SimSun"/>
          <w:sz w:val="9"/>
          <w:szCs w:val="9"/>
        </w:rPr>
        <w:t>4.2.1.1</w:t>
      </w:r>
      <w:r>
        <w:rPr>
          <w:rFonts w:ascii="SimSun" w:hAnsi="SimSun" w:eastAsia="SimSun" w:cs="SimSun"/>
          <w:sz w:val="9"/>
          <w:szCs w:val="9"/>
          <w:spacing w:val="43"/>
          <w:w w:val="102"/>
        </w:rPr>
        <w:t xml:space="preserve"> </w:t>
      </w:r>
      <w:r>
        <w:rPr>
          <w:rFonts w:ascii="SimSun" w:hAnsi="SimSun" w:eastAsia="SimSun" w:cs="SimSun"/>
          <w:sz w:val="9"/>
          <w:szCs w:val="9"/>
        </w:rPr>
        <w:t>具备合法的劳动从业资格。</w:t>
      </w:r>
    </w:p>
    <w:p>
      <w:pPr>
        <w:ind w:right="1131"/>
        <w:spacing w:before="33" w:line="253" w:lineRule="auto"/>
        <w:rPr>
          <w:rFonts w:ascii="SimSun" w:hAnsi="SimSun" w:eastAsia="SimSun" w:cs="SimSun"/>
          <w:sz w:val="9"/>
          <w:szCs w:val="9"/>
        </w:rPr>
      </w:pPr>
      <w:r>
        <w:rPr>
          <w:rFonts w:ascii="SimSun" w:hAnsi="SimSun" w:eastAsia="SimSun" w:cs="SimSun"/>
          <w:sz w:val="9"/>
          <w:szCs w:val="9"/>
          <w:spacing w:val="-2"/>
        </w:rPr>
        <w:t>4.2.1.2  信守职业道德，遵纪守法</w:t>
      </w:r>
      <w:r>
        <w:rPr>
          <w:rFonts w:ascii="SimSun" w:hAnsi="SimSun" w:eastAsia="SimSun" w:cs="SimSun"/>
          <w:sz w:val="9"/>
          <w:szCs w:val="9"/>
          <w:spacing w:val="-3"/>
        </w:rPr>
        <w:t>，熟悉家庭陪护服务程序和规范要求，</w:t>
      </w:r>
      <w:r>
        <w:rPr>
          <w:rFonts w:ascii="SimSun" w:hAnsi="SimSun" w:eastAsia="SimSun" w:cs="SimSun"/>
          <w:sz w:val="9"/>
          <w:szCs w:val="9"/>
        </w:rPr>
        <w:t xml:space="preserve"> </w:t>
      </w:r>
      <w:r>
        <w:rPr>
          <w:rFonts w:ascii="SimSun" w:hAnsi="SimSun" w:eastAsia="SimSun" w:cs="SimSun"/>
          <w:sz w:val="9"/>
          <w:szCs w:val="9"/>
          <w:spacing w:val="-1"/>
        </w:rPr>
        <w:t>4.2.1.3  具有初中以上文化程度及健康状况证明。</w:t>
      </w:r>
    </w:p>
    <w:p>
      <w:pPr>
        <w:spacing w:before="23" w:line="219" w:lineRule="auto"/>
        <w:rPr>
          <w:rFonts w:ascii="SimSun" w:hAnsi="SimSun" w:eastAsia="SimSun" w:cs="SimSun"/>
          <w:sz w:val="9"/>
          <w:szCs w:val="9"/>
        </w:rPr>
      </w:pPr>
      <w:r>
        <w:rPr>
          <w:rFonts w:ascii="SimSun" w:hAnsi="SimSun" w:eastAsia="SimSun" w:cs="SimSun"/>
          <w:sz w:val="9"/>
          <w:szCs w:val="9"/>
          <w:spacing w:val="-1"/>
        </w:rPr>
        <w:t>4.2.1.4  具有相应的上岗培训考核合格证。</w:t>
      </w:r>
    </w:p>
    <w:p>
      <w:pPr>
        <w:spacing w:before="104" w:line="220" w:lineRule="auto"/>
        <w:rPr>
          <w:rFonts w:ascii="SimSun" w:hAnsi="SimSun" w:eastAsia="SimSun" w:cs="SimSun"/>
          <w:sz w:val="9"/>
          <w:szCs w:val="9"/>
        </w:rPr>
      </w:pPr>
      <w:r>
        <w:rPr>
          <w:rFonts w:ascii="SimSun" w:hAnsi="SimSun" w:eastAsia="SimSun" w:cs="SimSun"/>
          <w:sz w:val="9"/>
          <w:szCs w:val="9"/>
          <w:spacing w:val="-2"/>
        </w:rPr>
        <w:t>4.2.2</w:t>
      </w:r>
      <w:r>
        <w:rPr>
          <w:rFonts w:ascii="SimSun" w:hAnsi="SimSun" w:eastAsia="SimSun" w:cs="SimSun"/>
          <w:sz w:val="9"/>
          <w:szCs w:val="9"/>
          <w:spacing w:val="11"/>
        </w:rPr>
        <w:t xml:space="preserve">  </w:t>
      </w:r>
      <w:r>
        <w:rPr>
          <w:rFonts w:ascii="SimSun" w:hAnsi="SimSun" w:eastAsia="SimSun" w:cs="SimSun"/>
          <w:sz w:val="9"/>
          <w:szCs w:val="9"/>
          <w:spacing w:val="-2"/>
        </w:rPr>
        <w:t>岗位要求</w:t>
      </w:r>
    </w:p>
    <w:p>
      <w:pPr>
        <w:spacing w:before="82" w:line="219" w:lineRule="auto"/>
        <w:rPr>
          <w:rFonts w:ascii="SimSun" w:hAnsi="SimSun" w:eastAsia="SimSun" w:cs="SimSun"/>
          <w:sz w:val="9"/>
          <w:szCs w:val="9"/>
        </w:rPr>
      </w:pPr>
      <w:r>
        <w:rPr>
          <w:rFonts w:ascii="SimSun" w:hAnsi="SimSun" w:eastAsia="SimSun" w:cs="SimSun"/>
          <w:sz w:val="9"/>
          <w:szCs w:val="9"/>
          <w:spacing w:val="1"/>
        </w:rPr>
        <w:t>4.2.2.1</w:t>
      </w:r>
      <w:r>
        <w:rPr>
          <w:rFonts w:ascii="SimSun" w:hAnsi="SimSun" w:eastAsia="SimSun" w:cs="SimSun"/>
          <w:sz w:val="9"/>
          <w:szCs w:val="9"/>
          <w:spacing w:val="50"/>
        </w:rPr>
        <w:t xml:space="preserve"> </w:t>
      </w:r>
      <w:r>
        <w:rPr>
          <w:rFonts w:ascii="SimSun" w:hAnsi="SimSun" w:eastAsia="SimSun" w:cs="SimSun"/>
          <w:sz w:val="9"/>
          <w:szCs w:val="9"/>
          <w:spacing w:val="1"/>
        </w:rPr>
        <w:t>管理人员</w:t>
      </w:r>
    </w:p>
    <w:p>
      <w:pPr>
        <w:pStyle w:val="BodyText"/>
        <w:ind w:left="179"/>
        <w:spacing w:before="103" w:line="221" w:lineRule="auto"/>
        <w:rPr>
          <w:sz w:val="9"/>
          <w:szCs w:val="9"/>
        </w:rPr>
      </w:pPr>
      <w:r>
        <w:rPr>
          <w:sz w:val="9"/>
          <w:szCs w:val="9"/>
          <w:spacing w:val="-2"/>
        </w:rPr>
        <w:t>管理人员应满足下列要求：</w:t>
      </w:r>
    </w:p>
    <w:p>
      <w:pPr>
        <w:ind w:left="179"/>
        <w:spacing w:before="43" w:line="219" w:lineRule="auto"/>
        <w:rPr>
          <w:rFonts w:ascii="SimSun" w:hAnsi="SimSun" w:eastAsia="SimSun" w:cs="SimSun"/>
          <w:sz w:val="9"/>
          <w:szCs w:val="9"/>
        </w:rPr>
      </w:pPr>
      <w:r>
        <w:rPr>
          <w:rFonts w:ascii="SimSun" w:hAnsi="SimSun" w:eastAsia="SimSun" w:cs="SimSun"/>
          <w:sz w:val="9"/>
          <w:szCs w:val="9"/>
          <w:spacing w:val="-3"/>
        </w:rPr>
        <w:t>a)</w:t>
      </w:r>
      <w:r>
        <w:rPr>
          <w:rFonts w:ascii="SimSun" w:hAnsi="SimSun" w:eastAsia="SimSun" w:cs="SimSun"/>
          <w:sz w:val="9"/>
          <w:szCs w:val="9"/>
          <w:spacing w:val="54"/>
          <w:w w:val="101"/>
        </w:rPr>
        <w:t xml:space="preserve"> </w:t>
      </w:r>
      <w:r>
        <w:rPr>
          <w:rFonts w:ascii="SimSun" w:hAnsi="SimSun" w:eastAsia="SimSun" w:cs="SimSun"/>
          <w:sz w:val="9"/>
          <w:szCs w:val="9"/>
          <w:spacing w:val="-3"/>
        </w:rPr>
        <w:t>了解有关家庭陪护的法律、法规；</w:t>
      </w:r>
    </w:p>
    <w:p>
      <w:pPr>
        <w:pStyle w:val="BodyText"/>
        <w:ind w:left="179"/>
        <w:spacing w:before="33" w:line="222" w:lineRule="auto"/>
        <w:rPr>
          <w:rFonts w:ascii="SimSun" w:hAnsi="SimSun" w:eastAsia="SimSun" w:cs="SimSun"/>
          <w:sz w:val="9"/>
          <w:szCs w:val="9"/>
        </w:rPr>
      </w:pPr>
      <w:r>
        <w:rPr>
          <w:rFonts w:ascii="SimSun" w:hAnsi="SimSun" w:eastAsia="SimSun" w:cs="SimSun"/>
          <w:sz w:val="9"/>
          <w:szCs w:val="9"/>
          <w:spacing w:val="-2"/>
        </w:rPr>
        <w:t>b)  </w:t>
      </w:r>
      <w:r>
        <w:rPr>
          <w:sz w:val="9"/>
          <w:szCs w:val="9"/>
          <w:spacing w:val="-2"/>
        </w:rPr>
        <w:t>掌据企</w:t>
      </w:r>
      <w:r>
        <w:rPr>
          <w:rFonts w:ascii="SimSun" w:hAnsi="SimSun" w:eastAsia="SimSun" w:cs="SimSun"/>
          <w:sz w:val="9"/>
          <w:szCs w:val="9"/>
          <w:spacing w:val="-2"/>
        </w:rPr>
        <w:t>业管理、经营项目的有关专业知识及专业技能；</w:t>
      </w:r>
    </w:p>
    <w:p>
      <w:pPr>
        <w:ind w:left="179"/>
        <w:spacing w:before="22" w:line="219" w:lineRule="auto"/>
        <w:rPr>
          <w:rFonts w:ascii="SimSun" w:hAnsi="SimSun" w:eastAsia="SimSun" w:cs="SimSun"/>
          <w:sz w:val="9"/>
          <w:szCs w:val="9"/>
        </w:rPr>
      </w:pPr>
      <w:r>
        <w:rPr>
          <w:rFonts w:ascii="SimSun" w:hAnsi="SimSun" w:eastAsia="SimSun" w:cs="SimSun"/>
          <w:sz w:val="9"/>
          <w:szCs w:val="9"/>
        </w:rPr>
        <w:t>e)</w:t>
      </w:r>
      <w:r>
        <w:rPr>
          <w:rFonts w:ascii="SimSun" w:hAnsi="SimSun" w:eastAsia="SimSun" w:cs="SimSun"/>
          <w:sz w:val="9"/>
          <w:szCs w:val="9"/>
          <w:spacing w:val="41"/>
        </w:rPr>
        <w:t xml:space="preserve"> </w:t>
      </w:r>
      <w:r>
        <w:rPr>
          <w:rFonts w:ascii="SimSun" w:hAnsi="SimSun" w:eastAsia="SimSun" w:cs="SimSun"/>
          <w:sz w:val="9"/>
          <w:szCs w:val="9"/>
        </w:rPr>
        <w:t>具有大专以上文化程度或一定年限的管理工作经</w:t>
      </w:r>
      <w:r>
        <w:rPr>
          <w:rFonts w:ascii="SimSun" w:hAnsi="SimSun" w:eastAsia="SimSun" w:cs="SimSun"/>
          <w:sz w:val="9"/>
          <w:szCs w:val="9"/>
          <w:spacing w:val="-1"/>
        </w:rPr>
        <w:t>历；</w:t>
      </w:r>
    </w:p>
    <w:p>
      <w:pPr>
        <w:ind w:left="179"/>
        <w:spacing w:before="33" w:line="219" w:lineRule="auto"/>
        <w:rPr>
          <w:rFonts w:ascii="SimSun" w:hAnsi="SimSun" w:eastAsia="SimSun" w:cs="SimSun"/>
          <w:sz w:val="9"/>
          <w:szCs w:val="9"/>
        </w:rPr>
      </w:pPr>
      <w:r>
        <w:rPr>
          <w:rFonts w:ascii="SimSun" w:hAnsi="SimSun" w:eastAsia="SimSun" w:cs="SimSun"/>
          <w:sz w:val="9"/>
          <w:szCs w:val="9"/>
          <w:spacing w:val="-2"/>
        </w:rPr>
        <w:t>d)  具备良好的沟通、协调能力；</w:t>
      </w:r>
    </w:p>
    <w:p>
      <w:pPr>
        <w:ind w:left="179"/>
        <w:spacing w:before="13" w:line="212" w:lineRule="auto"/>
        <w:rPr>
          <w:rFonts w:ascii="SimSun" w:hAnsi="SimSun" w:eastAsia="SimSun" w:cs="SimSun"/>
          <w:sz w:val="9"/>
          <w:szCs w:val="9"/>
        </w:rPr>
      </w:pPr>
      <w:r>
        <w:rPr>
          <w:rFonts w:ascii="Times New Roman" w:hAnsi="Times New Roman" w:eastAsia="Times New Roman" w:cs="Times New Roman"/>
          <w:sz w:val="9"/>
          <w:szCs w:val="9"/>
        </w:rPr>
        <w:t>e)</w:t>
      </w:r>
      <w:r>
        <w:rPr>
          <w:rFonts w:ascii="Times New Roman" w:hAnsi="Times New Roman" w:eastAsia="Times New Roman" w:cs="Times New Roman"/>
          <w:sz w:val="9"/>
          <w:szCs w:val="9"/>
          <w:spacing w:val="3"/>
        </w:rPr>
        <w:t xml:space="preserve">    </w:t>
      </w:r>
      <w:r>
        <w:rPr>
          <w:rFonts w:ascii="SimSun" w:hAnsi="SimSun" w:eastAsia="SimSun" w:cs="SimSun"/>
          <w:sz w:val="9"/>
          <w:szCs w:val="9"/>
        </w:rPr>
        <w:t>尊重客户和服务员；</w:t>
      </w:r>
    </w:p>
    <w:p>
      <w:pPr>
        <w:ind w:left="179"/>
        <w:spacing w:before="37" w:line="219" w:lineRule="auto"/>
        <w:rPr>
          <w:rFonts w:ascii="SimSun" w:hAnsi="SimSun" w:eastAsia="SimSun" w:cs="SimSun"/>
          <w:sz w:val="9"/>
          <w:szCs w:val="9"/>
        </w:rPr>
      </w:pPr>
      <w:r>
        <w:rPr>
          <w:rFonts w:ascii="SimSun" w:hAnsi="SimSun" w:eastAsia="SimSun" w:cs="SimSun"/>
          <w:sz w:val="9"/>
          <w:szCs w:val="9"/>
          <w:spacing w:val="1"/>
        </w:rPr>
        <w:t>f</w:t>
      </w:r>
      <w:r>
        <w:rPr>
          <w:rFonts w:ascii="SimSun" w:hAnsi="SimSun" w:eastAsia="SimSun" w:cs="SimSun"/>
          <w:sz w:val="9"/>
          <w:szCs w:val="9"/>
          <w:spacing w:val="14"/>
          <w:w w:val="102"/>
        </w:rPr>
        <w:t xml:space="preserve">  </w:t>
      </w:r>
      <w:r>
        <w:rPr>
          <w:rFonts w:ascii="SimSun" w:hAnsi="SimSun" w:eastAsia="SimSun" w:cs="SimSun"/>
          <w:sz w:val="9"/>
          <w:szCs w:val="9"/>
          <w:spacing w:val="1"/>
        </w:rPr>
        <w:t>严格履行服务承诺。</w:t>
      </w:r>
    </w:p>
    <w:p>
      <w:pPr>
        <w:spacing w:before="113" w:line="219" w:lineRule="auto"/>
        <w:rPr>
          <w:rFonts w:ascii="SimSun" w:hAnsi="SimSun" w:eastAsia="SimSun" w:cs="SimSun"/>
          <w:sz w:val="9"/>
          <w:szCs w:val="9"/>
        </w:rPr>
      </w:pPr>
      <w:r>
        <w:rPr>
          <w:rFonts w:ascii="SimSun" w:hAnsi="SimSun" w:eastAsia="SimSun" w:cs="SimSun"/>
          <w:sz w:val="9"/>
          <w:szCs w:val="9"/>
        </w:rPr>
        <w:t>4.2.2.2  家庭陪护服务员</w:t>
      </w:r>
    </w:p>
    <w:p>
      <w:pPr>
        <w:ind w:left="179"/>
        <w:spacing w:before="104" w:line="219" w:lineRule="auto"/>
        <w:rPr>
          <w:rFonts w:ascii="SimSun" w:hAnsi="SimSun" w:eastAsia="SimSun" w:cs="SimSun"/>
          <w:sz w:val="9"/>
          <w:szCs w:val="9"/>
        </w:rPr>
      </w:pPr>
      <w:r>
        <w:rPr>
          <w:rFonts w:ascii="SimSun" w:hAnsi="SimSun" w:eastAsia="SimSun" w:cs="SimSun"/>
          <w:sz w:val="9"/>
          <w:szCs w:val="9"/>
        </w:rPr>
        <w:t>家庭陪护服务员应满足下列要求：</w:t>
      </w:r>
    </w:p>
    <w:p>
      <w:pPr>
        <w:ind w:left="179"/>
        <w:spacing w:before="3" w:line="212" w:lineRule="auto"/>
        <w:rPr>
          <w:rFonts w:ascii="SimSun" w:hAnsi="SimSun" w:eastAsia="SimSun" w:cs="SimSun"/>
          <w:sz w:val="9"/>
          <w:szCs w:val="9"/>
        </w:rPr>
      </w:pPr>
      <w:r>
        <w:rPr>
          <w:rFonts w:ascii="Times New Roman" w:hAnsi="Times New Roman" w:eastAsia="Times New Roman" w:cs="Times New Roman"/>
          <w:sz w:val="9"/>
          <w:szCs w:val="9"/>
        </w:rPr>
        <w:t>a)</w:t>
      </w:r>
      <w:r>
        <w:rPr>
          <w:rFonts w:ascii="Times New Roman" w:hAnsi="Times New Roman" w:eastAsia="Times New Roman" w:cs="Times New Roman"/>
          <w:sz w:val="9"/>
          <w:szCs w:val="9"/>
          <w:spacing w:val="3"/>
        </w:rPr>
        <w:t xml:space="preserve">    </w:t>
      </w:r>
      <w:r>
        <w:rPr>
          <w:rFonts w:ascii="SimSun" w:hAnsi="SimSun" w:eastAsia="SimSun" w:cs="SimSun"/>
          <w:sz w:val="9"/>
          <w:szCs w:val="9"/>
        </w:rPr>
        <w:t>初中以上文化程度；</w:t>
      </w:r>
    </w:p>
    <w:p>
      <w:pPr>
        <w:ind w:left="179"/>
        <w:spacing w:before="46" w:line="212" w:lineRule="auto"/>
        <w:rPr>
          <w:rFonts w:ascii="SimSun" w:hAnsi="SimSun" w:eastAsia="SimSun" w:cs="SimSun"/>
          <w:sz w:val="9"/>
          <w:szCs w:val="9"/>
        </w:rPr>
      </w:pPr>
      <w:r>
        <w:rPr>
          <w:rFonts w:ascii="Times New Roman" w:hAnsi="Times New Roman" w:eastAsia="Times New Roman" w:cs="Times New Roman"/>
          <w:sz w:val="9"/>
          <w:szCs w:val="9"/>
          <w:spacing w:val="1"/>
        </w:rPr>
        <w:t>b)    </w:t>
      </w:r>
      <w:r>
        <w:rPr>
          <w:rFonts w:ascii="SimSun" w:hAnsi="SimSun" w:eastAsia="SimSun" w:cs="SimSun"/>
          <w:sz w:val="9"/>
          <w:szCs w:val="9"/>
          <w:spacing w:val="1"/>
        </w:rPr>
        <w:t>年龄在18周岁以上，55周岁以下；</w:t>
      </w:r>
    </w:p>
    <w:p>
      <w:pPr>
        <w:ind w:left="179"/>
        <w:spacing w:before="47" w:line="219" w:lineRule="auto"/>
        <w:rPr>
          <w:rFonts w:ascii="SimSun" w:hAnsi="SimSun" w:eastAsia="SimSun" w:cs="SimSun"/>
          <w:sz w:val="9"/>
          <w:szCs w:val="9"/>
        </w:rPr>
      </w:pPr>
      <w:r>
        <w:rPr>
          <w:rFonts w:ascii="SimSun" w:hAnsi="SimSun" w:eastAsia="SimSun" w:cs="SimSun"/>
          <w:sz w:val="9"/>
          <w:szCs w:val="9"/>
          <w:spacing w:val="-1"/>
        </w:rPr>
        <w:t>e)</w:t>
      </w:r>
      <w:r>
        <w:rPr>
          <w:rFonts w:ascii="SimSun" w:hAnsi="SimSun" w:eastAsia="SimSun" w:cs="SimSun"/>
          <w:sz w:val="9"/>
          <w:szCs w:val="9"/>
          <w:spacing w:val="51"/>
        </w:rPr>
        <w:t xml:space="preserve"> </w:t>
      </w:r>
      <w:r>
        <w:rPr>
          <w:rFonts w:ascii="SimSun" w:hAnsi="SimSun" w:eastAsia="SimSun" w:cs="SimSun"/>
          <w:sz w:val="9"/>
          <w:szCs w:val="9"/>
          <w:spacing w:val="-1"/>
        </w:rPr>
        <w:t>具备有关家庭陪护服务的法律法规基础知识；</w:t>
      </w:r>
    </w:p>
    <w:p>
      <w:pPr>
        <w:ind w:left="179"/>
        <w:spacing w:before="13" w:line="219" w:lineRule="auto"/>
        <w:rPr>
          <w:rFonts w:ascii="SimSun" w:hAnsi="SimSun" w:eastAsia="SimSun" w:cs="SimSun"/>
          <w:sz w:val="9"/>
          <w:szCs w:val="9"/>
        </w:rPr>
      </w:pPr>
      <w:r>
        <w:rPr>
          <w:rFonts w:ascii="SimSun" w:hAnsi="SimSun" w:eastAsia="SimSun" w:cs="SimSun"/>
          <w:sz w:val="9"/>
          <w:szCs w:val="9"/>
          <w:spacing w:val="-1"/>
        </w:rPr>
        <w:t>d)  无精神病史和各类传染病；</w:t>
      </w:r>
    </w:p>
    <w:p>
      <w:pPr>
        <w:ind w:left="179"/>
        <w:spacing w:before="23" w:line="212" w:lineRule="auto"/>
        <w:rPr>
          <w:rFonts w:ascii="SimSun" w:hAnsi="SimSun" w:eastAsia="SimSun" w:cs="SimSun"/>
          <w:sz w:val="9"/>
          <w:szCs w:val="9"/>
        </w:rPr>
      </w:pPr>
      <w:r>
        <w:rPr>
          <w:rFonts w:ascii="Times New Roman" w:hAnsi="Times New Roman" w:eastAsia="Times New Roman" w:cs="Times New Roman"/>
          <w:sz w:val="9"/>
          <w:szCs w:val="9"/>
          <w:spacing w:val="-2"/>
        </w:rPr>
        <w:t>e)     </w:t>
      </w:r>
      <w:r>
        <w:rPr>
          <w:rFonts w:ascii="SimSun" w:hAnsi="SimSun" w:eastAsia="SimSun" w:cs="SimSun"/>
          <w:sz w:val="9"/>
          <w:szCs w:val="9"/>
          <w:spacing w:val="-2"/>
        </w:rPr>
        <w:t>具备一定的护理知识。</w:t>
      </w:r>
    </w:p>
    <w:p>
      <w:pPr>
        <w:spacing w:before="107" w:line="219" w:lineRule="auto"/>
        <w:rPr>
          <w:rFonts w:ascii="SimSun" w:hAnsi="SimSun" w:eastAsia="SimSun" w:cs="SimSun"/>
          <w:sz w:val="9"/>
          <w:szCs w:val="9"/>
        </w:rPr>
      </w:pPr>
      <w:r>
        <w:rPr>
          <w:rFonts w:ascii="SimSun" w:hAnsi="SimSun" w:eastAsia="SimSun" w:cs="SimSun"/>
          <w:sz w:val="9"/>
          <w:szCs w:val="9"/>
          <w:spacing w:val="-1"/>
        </w:rPr>
        <w:t>4.2.3</w:t>
      </w:r>
      <w:r>
        <w:rPr>
          <w:rFonts w:ascii="SimSun" w:hAnsi="SimSun" w:eastAsia="SimSun" w:cs="SimSun"/>
          <w:sz w:val="9"/>
          <w:szCs w:val="9"/>
          <w:spacing w:val="45"/>
        </w:rPr>
        <w:t xml:space="preserve"> </w:t>
      </w:r>
      <w:r>
        <w:rPr>
          <w:rFonts w:ascii="SimSun" w:hAnsi="SimSun" w:eastAsia="SimSun" w:cs="SimSun"/>
          <w:sz w:val="9"/>
          <w:szCs w:val="9"/>
          <w:spacing w:val="-1"/>
        </w:rPr>
        <w:t>仪容仪表</w:t>
      </w:r>
    </w:p>
    <w:p>
      <w:pPr>
        <w:spacing w:before="113" w:line="219" w:lineRule="auto"/>
        <w:rPr>
          <w:rFonts w:ascii="SimSun" w:hAnsi="SimSun" w:eastAsia="SimSun" w:cs="SimSun"/>
          <w:sz w:val="9"/>
          <w:szCs w:val="9"/>
        </w:rPr>
      </w:pPr>
      <w:r>
        <w:rPr>
          <w:rFonts w:ascii="SimSun" w:hAnsi="SimSun" w:eastAsia="SimSun" w:cs="SimSun"/>
          <w:sz w:val="9"/>
          <w:szCs w:val="9"/>
          <w:spacing w:val="-2"/>
        </w:rPr>
        <w:t>4.2.3.1</w:t>
      </w:r>
      <w:r>
        <w:rPr>
          <w:rFonts w:ascii="SimSun" w:hAnsi="SimSun" w:eastAsia="SimSun" w:cs="SimSun"/>
          <w:sz w:val="9"/>
          <w:szCs w:val="9"/>
          <w:spacing w:val="50"/>
          <w:w w:val="102"/>
        </w:rPr>
        <w:t xml:space="preserve"> </w:t>
      </w:r>
      <w:r>
        <w:rPr>
          <w:rFonts w:ascii="SimSun" w:hAnsi="SimSun" w:eastAsia="SimSun" w:cs="SimSun"/>
          <w:sz w:val="9"/>
          <w:szCs w:val="9"/>
          <w:spacing w:val="-2"/>
        </w:rPr>
        <w:t>端庄、大方。</w:t>
      </w:r>
    </w:p>
    <w:p>
      <w:pPr>
        <w:spacing w:before="14" w:line="219" w:lineRule="auto"/>
        <w:rPr>
          <w:rFonts w:ascii="SimSun" w:hAnsi="SimSun" w:eastAsia="SimSun" w:cs="SimSun"/>
          <w:sz w:val="9"/>
          <w:szCs w:val="9"/>
        </w:rPr>
      </w:pPr>
      <w:r>
        <w:rPr>
          <w:rFonts w:ascii="SimSun" w:hAnsi="SimSun" w:eastAsia="SimSun" w:cs="SimSun"/>
          <w:sz w:val="9"/>
          <w:szCs w:val="9"/>
          <w:spacing w:val="-3"/>
        </w:rPr>
        <w:t>4.2.3.2  着装统一、整洁。</w:t>
      </w:r>
    </w:p>
    <w:p>
      <w:pPr>
        <w:spacing w:before="33" w:line="219" w:lineRule="auto"/>
        <w:rPr>
          <w:rFonts w:ascii="SimSun" w:hAnsi="SimSun" w:eastAsia="SimSun" w:cs="SimSun"/>
          <w:sz w:val="9"/>
          <w:szCs w:val="9"/>
        </w:rPr>
      </w:pPr>
      <w:r>
        <w:rPr>
          <w:rFonts w:ascii="SimSun" w:hAnsi="SimSun" w:eastAsia="SimSun" w:cs="SimSun"/>
          <w:sz w:val="9"/>
          <w:szCs w:val="9"/>
        </w:rPr>
        <w:t>4.2.3.3</w:t>
      </w:r>
      <w:r>
        <w:rPr>
          <w:rFonts w:ascii="SimSun" w:hAnsi="SimSun" w:eastAsia="SimSun" w:cs="SimSun"/>
          <w:sz w:val="9"/>
          <w:szCs w:val="9"/>
          <w:spacing w:val="43"/>
          <w:w w:val="102"/>
        </w:rPr>
        <w:t xml:space="preserve"> </w:t>
      </w:r>
      <w:r>
        <w:rPr>
          <w:rFonts w:ascii="SimSun" w:hAnsi="SimSun" w:eastAsia="SimSun" w:cs="SimSun"/>
          <w:sz w:val="9"/>
          <w:szCs w:val="9"/>
        </w:rPr>
        <w:t>统一佩戴工号牌。</w:t>
      </w:r>
    </w:p>
    <w:p>
      <w:pPr>
        <w:spacing w:before="23" w:line="219" w:lineRule="auto"/>
        <w:rPr>
          <w:rFonts w:ascii="SimSun" w:hAnsi="SimSun" w:eastAsia="SimSun" w:cs="SimSun"/>
          <w:sz w:val="9"/>
          <w:szCs w:val="9"/>
        </w:rPr>
      </w:pPr>
      <w:r>
        <w:rPr>
          <w:rFonts w:ascii="SimSun" w:hAnsi="SimSun" w:eastAsia="SimSun" w:cs="SimSun"/>
          <w:sz w:val="9"/>
          <w:szCs w:val="9"/>
          <w:spacing w:val="-4"/>
        </w:rPr>
        <w:t>4.2.3.4  表情白然、亲切，微笑服务。</w:t>
      </w:r>
    </w:p>
    <w:p>
      <w:pPr>
        <w:spacing w:before="113" w:line="219" w:lineRule="auto"/>
        <w:rPr>
          <w:rFonts w:ascii="SimSun" w:hAnsi="SimSun" w:eastAsia="SimSun" w:cs="SimSun"/>
          <w:sz w:val="9"/>
          <w:szCs w:val="9"/>
        </w:rPr>
      </w:pPr>
      <w:r>
        <w:rPr>
          <w:rFonts w:ascii="SimSun" w:hAnsi="SimSun" w:eastAsia="SimSun" w:cs="SimSun"/>
          <w:sz w:val="9"/>
          <w:szCs w:val="9"/>
          <w:spacing w:val="-1"/>
        </w:rPr>
        <w:t>4.2.4</w:t>
      </w:r>
      <w:r>
        <w:rPr>
          <w:rFonts w:ascii="SimSun" w:hAnsi="SimSun" w:eastAsia="SimSun" w:cs="SimSun"/>
          <w:sz w:val="9"/>
          <w:szCs w:val="9"/>
          <w:spacing w:val="4"/>
        </w:rPr>
        <w:t xml:space="preserve">  </w:t>
      </w:r>
      <w:r>
        <w:rPr>
          <w:rFonts w:ascii="SimSun" w:hAnsi="SimSun" w:eastAsia="SimSun" w:cs="SimSun"/>
          <w:sz w:val="9"/>
          <w:szCs w:val="9"/>
          <w:spacing w:val="-1"/>
        </w:rPr>
        <w:t>言行举止</w:t>
      </w:r>
    </w:p>
    <w:p>
      <w:pPr>
        <w:spacing w:before="83" w:line="254" w:lineRule="auto"/>
        <w:rPr>
          <w:rFonts w:ascii="SimSun" w:hAnsi="SimSun" w:eastAsia="SimSun" w:cs="SimSun"/>
          <w:sz w:val="9"/>
          <w:szCs w:val="9"/>
        </w:rPr>
      </w:pPr>
      <w:r>
        <w:rPr>
          <w:rFonts w:ascii="SimSun" w:hAnsi="SimSun" w:eastAsia="SimSun" w:cs="SimSun"/>
          <w:sz w:val="9"/>
          <w:szCs w:val="9"/>
          <w:spacing w:val="-2"/>
        </w:rPr>
        <w:t>4.2.4.1  使用普通话，语调语速适</w:t>
      </w:r>
      <w:r>
        <w:rPr>
          <w:rFonts w:ascii="SimSun" w:hAnsi="SimSun" w:eastAsia="SimSun" w:cs="SimSun"/>
          <w:sz w:val="9"/>
          <w:szCs w:val="9"/>
          <w:spacing w:val="-3"/>
        </w:rPr>
        <w:t>当，语言简洁、准确，与客户、服务对象打招呼时应礼貌问好，亲切</w:t>
      </w:r>
      <w:r>
        <w:rPr>
          <w:rFonts w:ascii="SimSun" w:hAnsi="SimSun" w:eastAsia="SimSun" w:cs="SimSun"/>
          <w:sz w:val="9"/>
          <w:szCs w:val="9"/>
        </w:rPr>
        <w:t xml:space="preserve"> </w:t>
      </w:r>
      <w:r>
        <w:rPr>
          <w:rFonts w:ascii="SimSun" w:hAnsi="SimSun" w:eastAsia="SimSun" w:cs="SimSun"/>
          <w:sz w:val="9"/>
          <w:szCs w:val="9"/>
          <w:spacing w:val="-4"/>
        </w:rPr>
        <w:t>诚恳。</w:t>
      </w:r>
    </w:p>
    <w:p>
      <w:pPr>
        <w:spacing w:before="33" w:line="219" w:lineRule="auto"/>
        <w:rPr>
          <w:rFonts w:ascii="SimSun" w:hAnsi="SimSun" w:eastAsia="SimSun" w:cs="SimSun"/>
          <w:sz w:val="9"/>
          <w:szCs w:val="9"/>
        </w:rPr>
      </w:pPr>
      <w:r>
        <w:rPr>
          <w:rFonts w:ascii="SimSun" w:hAnsi="SimSun" w:eastAsia="SimSun" w:cs="SimSun"/>
          <w:sz w:val="9"/>
          <w:szCs w:val="9"/>
          <w:spacing w:val="-4"/>
        </w:rPr>
        <w:t>4.2.4.2  主动服务，符合相应岗位的服务礼仪规范，尊重服务对象，富有爱心，善于沟通。</w:t>
      </w:r>
    </w:p>
    <w:p>
      <w:pPr>
        <w:spacing w:line="219" w:lineRule="auto"/>
        <w:sectPr>
          <w:headerReference w:type="default" r:id="rId7"/>
          <w:footerReference w:type="default" r:id="rId8"/>
          <w:pgSz w:w="4600" w:h="7020"/>
          <w:pgMar w:top="566" w:right="273" w:bottom="421" w:left="359" w:header="428" w:footer="340" w:gutter="0"/>
        </w:sectPr>
        <w:rPr>
          <w:rFonts w:ascii="SimSun" w:hAnsi="SimSun" w:eastAsia="SimSun" w:cs="SimSun"/>
          <w:sz w:val="9"/>
          <w:szCs w:val="9"/>
        </w:rPr>
      </w:pPr>
    </w:p>
    <w:p>
      <w:pPr>
        <w:pStyle w:val="BodyText"/>
        <w:spacing w:before="255" w:line="221" w:lineRule="auto"/>
        <w:rPr>
          <w:sz w:val="9"/>
          <w:szCs w:val="9"/>
        </w:rPr>
      </w:pPr>
      <w:r>
        <w:rPr>
          <w:rFonts w:ascii="SimSun" w:hAnsi="SimSun" w:eastAsia="SimSun" w:cs="SimSun"/>
          <w:sz w:val="9"/>
          <w:szCs w:val="9"/>
          <w:spacing w:val="-2"/>
        </w:rPr>
        <w:t>5  </w:t>
      </w:r>
      <w:r>
        <w:rPr>
          <w:sz w:val="9"/>
          <w:szCs w:val="9"/>
          <w:spacing w:val="-2"/>
        </w:rPr>
        <w:t>服务内容</w:t>
      </w:r>
    </w:p>
    <w:p>
      <w:pPr>
        <w:spacing w:before="153" w:line="220" w:lineRule="auto"/>
        <w:rPr>
          <w:rFonts w:ascii="SimSun" w:hAnsi="SimSun" w:eastAsia="SimSun" w:cs="SimSun"/>
          <w:sz w:val="9"/>
          <w:szCs w:val="9"/>
        </w:rPr>
      </w:pPr>
      <w:r>
        <w:rPr>
          <w:rFonts w:ascii="SimSun" w:hAnsi="SimSun" w:eastAsia="SimSun" w:cs="SimSun"/>
          <w:sz w:val="9"/>
          <w:szCs w:val="9"/>
          <w:spacing w:val="-2"/>
        </w:rPr>
        <w:t>5.1</w:t>
      </w:r>
      <w:r>
        <w:rPr>
          <w:rFonts w:ascii="SimSun" w:hAnsi="SimSun" w:eastAsia="SimSun" w:cs="SimSun"/>
          <w:sz w:val="9"/>
          <w:szCs w:val="9"/>
          <w:spacing w:val="7"/>
        </w:rPr>
        <w:t xml:space="preserve">  </w:t>
      </w:r>
      <w:r>
        <w:rPr>
          <w:rFonts w:ascii="SimSun" w:hAnsi="SimSun" w:eastAsia="SimSun" w:cs="SimSun"/>
          <w:sz w:val="9"/>
          <w:szCs w:val="9"/>
          <w:spacing w:val="-2"/>
        </w:rPr>
        <w:t>起居照料</w:t>
      </w:r>
    </w:p>
    <w:p>
      <w:pPr>
        <w:spacing w:before="102" w:line="219" w:lineRule="auto"/>
        <w:rPr>
          <w:rFonts w:ascii="SimSun" w:hAnsi="SimSun" w:eastAsia="SimSun" w:cs="SimSun"/>
          <w:sz w:val="9"/>
          <w:szCs w:val="9"/>
        </w:rPr>
      </w:pPr>
      <w:r>
        <w:rPr>
          <w:rFonts w:ascii="SimSun" w:hAnsi="SimSun" w:eastAsia="SimSun" w:cs="SimSun"/>
          <w:sz w:val="9"/>
          <w:szCs w:val="9"/>
          <w:spacing w:val="-6"/>
        </w:rPr>
        <w:t>5.1.1  晨间护理，协助服务对象起床、洗脸、洗手、口腔护</w:t>
      </w:r>
      <w:r>
        <w:rPr>
          <w:rFonts w:ascii="SimSun" w:hAnsi="SimSun" w:eastAsia="SimSun" w:cs="SimSun"/>
          <w:sz w:val="9"/>
          <w:szCs w:val="9"/>
          <w:spacing w:val="-7"/>
        </w:rPr>
        <w:t>理(刷牙、漱口)、梳头。</w:t>
      </w:r>
    </w:p>
    <w:p>
      <w:pPr>
        <w:spacing w:before="32" w:line="219" w:lineRule="auto"/>
        <w:rPr>
          <w:rFonts w:ascii="SimSun" w:hAnsi="SimSun" w:eastAsia="SimSun" w:cs="SimSun"/>
          <w:sz w:val="9"/>
          <w:szCs w:val="9"/>
        </w:rPr>
      </w:pPr>
      <w:r>
        <w:rPr>
          <w:rFonts w:ascii="SimSun" w:hAnsi="SimSun" w:eastAsia="SimSun" w:cs="SimSun"/>
          <w:sz w:val="9"/>
          <w:szCs w:val="9"/>
          <w:spacing w:val="-5"/>
        </w:rPr>
        <w:t>5.1.2  夜间护理，协助服务对象洗脸、漱口、洗脚或泡脚、人睡。</w:t>
      </w:r>
    </w:p>
    <w:p>
      <w:pPr>
        <w:spacing w:before="14" w:line="219" w:lineRule="auto"/>
        <w:rPr>
          <w:rFonts w:ascii="SimSun" w:hAnsi="SimSun" w:eastAsia="SimSun" w:cs="SimSun"/>
          <w:sz w:val="9"/>
          <w:szCs w:val="9"/>
        </w:rPr>
      </w:pPr>
      <w:r>
        <w:rPr>
          <w:rFonts w:ascii="SimSun" w:hAnsi="SimSun" w:eastAsia="SimSun" w:cs="SimSun"/>
          <w:sz w:val="9"/>
          <w:szCs w:val="9"/>
          <w:spacing w:val="-1"/>
        </w:rPr>
        <w:t>5.1.3  协助服务对象更衣、排泄大小便。</w:t>
      </w:r>
    </w:p>
    <w:p>
      <w:pPr>
        <w:spacing w:before="33" w:line="219" w:lineRule="auto"/>
        <w:rPr>
          <w:rFonts w:ascii="SimSun" w:hAnsi="SimSun" w:eastAsia="SimSun" w:cs="SimSun"/>
          <w:sz w:val="9"/>
          <w:szCs w:val="9"/>
        </w:rPr>
      </w:pPr>
      <w:r>
        <w:rPr>
          <w:rFonts w:ascii="SimSun" w:hAnsi="SimSun" w:eastAsia="SimSun" w:cs="SimSun"/>
          <w:sz w:val="9"/>
          <w:szCs w:val="9"/>
        </w:rPr>
        <w:t>5.1.4  为服务对象清理房间。</w:t>
      </w:r>
    </w:p>
    <w:p>
      <w:pPr>
        <w:spacing w:before="94" w:line="220" w:lineRule="auto"/>
        <w:rPr>
          <w:rFonts w:ascii="SimSun" w:hAnsi="SimSun" w:eastAsia="SimSun" w:cs="SimSun"/>
          <w:sz w:val="9"/>
          <w:szCs w:val="9"/>
        </w:rPr>
      </w:pPr>
      <w:r>
        <w:rPr>
          <w:rFonts w:ascii="SimSun" w:hAnsi="SimSun" w:eastAsia="SimSun" w:cs="SimSun"/>
          <w:sz w:val="9"/>
          <w:szCs w:val="9"/>
          <w:spacing w:val="-1"/>
        </w:rPr>
        <w:t>5.2  卫生护理</w:t>
      </w:r>
    </w:p>
    <w:p>
      <w:pPr>
        <w:spacing w:before="122" w:line="219" w:lineRule="auto"/>
        <w:jc w:val="right"/>
        <w:rPr>
          <w:rFonts w:ascii="SimSun" w:hAnsi="SimSun" w:eastAsia="SimSun" w:cs="SimSun"/>
          <w:sz w:val="9"/>
          <w:szCs w:val="9"/>
        </w:rPr>
      </w:pPr>
      <w:r>
        <w:rPr>
          <w:rFonts w:ascii="SimSun" w:hAnsi="SimSun" w:eastAsia="SimSun" w:cs="SimSun"/>
          <w:sz w:val="9"/>
          <w:szCs w:val="9"/>
          <w:spacing w:val="-2"/>
        </w:rPr>
        <w:t>5.2.1  协助服务对象整理床铺及相关卫生，清理服务对象的便器等用品的卫生，洗涤服务对象的衣物。</w:t>
      </w:r>
    </w:p>
    <w:p>
      <w:pPr>
        <w:spacing w:before="13" w:line="219" w:lineRule="auto"/>
        <w:rPr>
          <w:rFonts w:ascii="SimSun" w:hAnsi="SimSun" w:eastAsia="SimSun" w:cs="SimSun"/>
          <w:sz w:val="9"/>
          <w:szCs w:val="9"/>
        </w:rPr>
      </w:pPr>
      <w:r>
        <w:rPr>
          <w:rFonts w:ascii="SimSun" w:hAnsi="SimSun" w:eastAsia="SimSun" w:cs="SimSun"/>
          <w:sz w:val="9"/>
          <w:szCs w:val="9"/>
          <w:spacing w:val="-4"/>
        </w:rPr>
        <w:t>5.2.2  给服务对象擦澡或协助服务对象洗澡、洗头、修剪指(趾》甲等。</w:t>
      </w:r>
    </w:p>
    <w:p>
      <w:pPr>
        <w:spacing w:before="94" w:line="220" w:lineRule="auto"/>
        <w:rPr>
          <w:rFonts w:ascii="SimSun" w:hAnsi="SimSun" w:eastAsia="SimSun" w:cs="SimSun"/>
          <w:sz w:val="9"/>
          <w:szCs w:val="9"/>
        </w:rPr>
      </w:pPr>
      <w:r>
        <w:rPr>
          <w:rFonts w:ascii="SimSun" w:hAnsi="SimSun" w:eastAsia="SimSun" w:cs="SimSun"/>
          <w:sz w:val="9"/>
          <w:szCs w:val="9"/>
          <w:spacing w:val="-2"/>
        </w:rPr>
        <w:t>5.3</w:t>
      </w:r>
      <w:r>
        <w:rPr>
          <w:rFonts w:ascii="SimSun" w:hAnsi="SimSun" w:eastAsia="SimSun" w:cs="SimSun"/>
          <w:sz w:val="9"/>
          <w:szCs w:val="9"/>
          <w:spacing w:val="7"/>
        </w:rPr>
        <w:t xml:space="preserve">  </w:t>
      </w:r>
      <w:r>
        <w:rPr>
          <w:rFonts w:ascii="SimSun" w:hAnsi="SimSun" w:eastAsia="SimSun" w:cs="SimSun"/>
          <w:sz w:val="9"/>
          <w:szCs w:val="9"/>
          <w:spacing w:val="-2"/>
        </w:rPr>
        <w:t>饮食辅助</w:t>
      </w:r>
    </w:p>
    <w:p>
      <w:pPr>
        <w:spacing w:before="122" w:line="219" w:lineRule="auto"/>
        <w:rPr>
          <w:rFonts w:ascii="SimSun" w:hAnsi="SimSun" w:eastAsia="SimSun" w:cs="SimSun"/>
          <w:sz w:val="9"/>
          <w:szCs w:val="9"/>
        </w:rPr>
      </w:pPr>
      <w:r>
        <w:rPr>
          <w:rFonts w:ascii="SimSun" w:hAnsi="SimSun" w:eastAsia="SimSun" w:cs="SimSun"/>
          <w:sz w:val="9"/>
          <w:szCs w:val="9"/>
          <w:spacing w:val="-6"/>
        </w:rPr>
        <w:t>5.3.1</w:t>
      </w:r>
      <w:r>
        <w:rPr>
          <w:rFonts w:ascii="SimSun" w:hAnsi="SimSun" w:eastAsia="SimSun" w:cs="SimSun"/>
          <w:sz w:val="9"/>
          <w:szCs w:val="9"/>
          <w:spacing w:val="13"/>
        </w:rPr>
        <w:t xml:space="preserve">  </w:t>
      </w:r>
      <w:r>
        <w:rPr>
          <w:rFonts w:ascii="SimSun" w:hAnsi="SimSun" w:eastAsia="SimSun" w:cs="SimSun"/>
          <w:sz w:val="9"/>
          <w:szCs w:val="9"/>
          <w:spacing w:val="-6"/>
        </w:rPr>
        <w:t>协助服务对象进餐、饮水、加餐、清洗餐具，</w:t>
      </w:r>
    </w:p>
    <w:p>
      <w:pPr>
        <w:spacing w:before="14" w:line="219" w:lineRule="auto"/>
        <w:rPr>
          <w:rFonts w:ascii="SimSun" w:hAnsi="SimSun" w:eastAsia="SimSun" w:cs="SimSun"/>
          <w:sz w:val="9"/>
          <w:szCs w:val="9"/>
        </w:rPr>
      </w:pPr>
      <w:r>
        <w:rPr>
          <w:rFonts w:ascii="SimSun" w:hAnsi="SimSun" w:eastAsia="SimSun" w:cs="SimSun"/>
          <w:sz w:val="9"/>
          <w:szCs w:val="9"/>
          <w:spacing w:val="-2"/>
        </w:rPr>
        <w:t>5.3.2  为服务对象制作三餐，并进行合理膳食搭配。</w:t>
      </w:r>
    </w:p>
    <w:p>
      <w:pPr>
        <w:spacing w:before="93" w:line="220" w:lineRule="auto"/>
        <w:rPr>
          <w:rFonts w:ascii="SimSun" w:hAnsi="SimSun" w:eastAsia="SimSun" w:cs="SimSun"/>
          <w:sz w:val="9"/>
          <w:szCs w:val="9"/>
        </w:rPr>
      </w:pPr>
      <w:r>
        <w:rPr>
          <w:rFonts w:ascii="SimSun" w:hAnsi="SimSun" w:eastAsia="SimSun" w:cs="SimSun"/>
          <w:sz w:val="9"/>
          <w:szCs w:val="9"/>
          <w:spacing w:val="-2"/>
        </w:rPr>
        <w:t>5.4</w:t>
      </w:r>
      <w:r>
        <w:rPr>
          <w:rFonts w:ascii="SimSun" w:hAnsi="SimSun" w:eastAsia="SimSun" w:cs="SimSun"/>
          <w:sz w:val="9"/>
          <w:szCs w:val="9"/>
          <w:spacing w:val="11"/>
        </w:rPr>
        <w:t xml:space="preserve">  </w:t>
      </w:r>
      <w:r>
        <w:rPr>
          <w:rFonts w:ascii="SimSun" w:hAnsi="SimSun" w:eastAsia="SimSun" w:cs="SimSun"/>
          <w:sz w:val="9"/>
          <w:szCs w:val="9"/>
          <w:spacing w:val="-2"/>
        </w:rPr>
        <w:t>医疗辅助</w:t>
      </w:r>
    </w:p>
    <w:p>
      <w:pPr>
        <w:spacing w:before="113" w:line="219" w:lineRule="auto"/>
        <w:rPr>
          <w:rFonts w:ascii="SimSun" w:hAnsi="SimSun" w:eastAsia="SimSun" w:cs="SimSun"/>
          <w:sz w:val="9"/>
          <w:szCs w:val="9"/>
        </w:rPr>
      </w:pPr>
      <w:r>
        <w:rPr>
          <w:rFonts w:ascii="SimSun" w:hAnsi="SimSun" w:eastAsia="SimSun" w:cs="SimSun"/>
          <w:sz w:val="9"/>
          <w:szCs w:val="9"/>
          <w:spacing w:val="-2"/>
        </w:rPr>
        <w:t>5.4.1  协助服务对象进行户外锻炼、床下活动，陪同散步</w:t>
      </w:r>
      <w:r>
        <w:rPr>
          <w:rFonts w:ascii="SimSun" w:hAnsi="SimSun" w:eastAsia="SimSun" w:cs="SimSun"/>
          <w:sz w:val="9"/>
          <w:szCs w:val="9"/>
          <w:spacing w:val="-3"/>
        </w:rPr>
        <w:t>，给不能自主活动的服务对象翻身等。</w:t>
      </w:r>
    </w:p>
    <w:p>
      <w:pPr>
        <w:spacing w:before="32" w:line="219" w:lineRule="auto"/>
        <w:rPr>
          <w:rFonts w:ascii="SimSun" w:hAnsi="SimSun" w:eastAsia="SimSun" w:cs="SimSun"/>
          <w:sz w:val="9"/>
          <w:szCs w:val="9"/>
        </w:rPr>
      </w:pPr>
      <w:r>
        <w:rPr>
          <w:rFonts w:ascii="SimSun" w:hAnsi="SimSun" w:eastAsia="SimSun" w:cs="SimSun"/>
          <w:sz w:val="9"/>
          <w:szCs w:val="9"/>
          <w:spacing w:val="-3"/>
        </w:rPr>
        <w:t>5.4.2</w:t>
      </w:r>
      <w:r>
        <w:rPr>
          <w:rFonts w:ascii="SimSun" w:hAnsi="SimSun" w:eastAsia="SimSun" w:cs="SimSun"/>
          <w:sz w:val="9"/>
          <w:szCs w:val="9"/>
          <w:spacing w:val="14"/>
        </w:rPr>
        <w:t xml:space="preserve">  </w:t>
      </w:r>
      <w:r>
        <w:rPr>
          <w:rFonts w:ascii="SimSun" w:hAnsi="SimSun" w:eastAsia="SimSun" w:cs="SimSun"/>
          <w:sz w:val="9"/>
          <w:szCs w:val="9"/>
          <w:spacing w:val="-3"/>
        </w:rPr>
        <w:t>陪送服务对象就诊、检查，帮助服务对象留取大小便标本等。</w:t>
      </w:r>
    </w:p>
    <w:p>
      <w:pPr>
        <w:spacing w:before="34" w:line="219" w:lineRule="auto"/>
        <w:rPr>
          <w:rFonts w:ascii="SimSun" w:hAnsi="SimSun" w:eastAsia="SimSun" w:cs="SimSun"/>
          <w:sz w:val="9"/>
          <w:szCs w:val="9"/>
        </w:rPr>
      </w:pPr>
      <w:r>
        <w:rPr>
          <w:rFonts w:ascii="SimSun" w:hAnsi="SimSun" w:eastAsia="SimSun" w:cs="SimSun"/>
          <w:sz w:val="9"/>
          <w:szCs w:val="9"/>
          <w:spacing w:val="-2"/>
        </w:rPr>
        <w:t>5.4.3  协助服务对象观察病情，如输液滴注情况，服务对象有无发热异常等。</w:t>
      </w:r>
    </w:p>
    <w:p>
      <w:pPr>
        <w:spacing w:before="33" w:line="219" w:lineRule="auto"/>
        <w:rPr>
          <w:rFonts w:ascii="SimSun" w:hAnsi="SimSun" w:eastAsia="SimSun" w:cs="SimSun"/>
          <w:sz w:val="9"/>
          <w:szCs w:val="9"/>
        </w:rPr>
      </w:pPr>
      <w:r>
        <w:rPr>
          <w:rFonts w:ascii="SimSun" w:hAnsi="SimSun" w:eastAsia="SimSun" w:cs="SimSun"/>
          <w:sz w:val="9"/>
          <w:szCs w:val="9"/>
          <w:spacing w:val="-2"/>
        </w:rPr>
        <w:t>5.4.4  遵照医嘱，协助服务对象日常给药。</w:t>
      </w:r>
    </w:p>
    <w:p>
      <w:pPr>
        <w:spacing w:before="83" w:line="219" w:lineRule="auto"/>
        <w:rPr>
          <w:rFonts w:ascii="SimSun" w:hAnsi="SimSun" w:eastAsia="SimSun" w:cs="SimSun"/>
          <w:sz w:val="9"/>
          <w:szCs w:val="9"/>
        </w:rPr>
      </w:pPr>
      <w:r>
        <w:rPr>
          <w:rFonts w:ascii="SimSun" w:hAnsi="SimSun" w:eastAsia="SimSun" w:cs="SimSun"/>
          <w:sz w:val="9"/>
          <w:szCs w:val="9"/>
          <w:spacing w:val="-2"/>
        </w:rPr>
        <w:t>5.5</w:t>
      </w:r>
      <w:r>
        <w:rPr>
          <w:rFonts w:ascii="SimSun" w:hAnsi="SimSun" w:eastAsia="SimSun" w:cs="SimSun"/>
          <w:sz w:val="9"/>
          <w:szCs w:val="9"/>
          <w:spacing w:val="7"/>
        </w:rPr>
        <w:t xml:space="preserve">  </w:t>
      </w:r>
      <w:r>
        <w:rPr>
          <w:rFonts w:ascii="SimSun" w:hAnsi="SimSun" w:eastAsia="SimSun" w:cs="SimSun"/>
          <w:sz w:val="9"/>
          <w:szCs w:val="9"/>
          <w:spacing w:val="-2"/>
        </w:rPr>
        <w:t>康复辅助</w:t>
      </w:r>
    </w:p>
    <w:p>
      <w:pPr>
        <w:spacing w:before="114" w:line="219" w:lineRule="auto"/>
        <w:rPr>
          <w:rFonts w:ascii="SimSun" w:hAnsi="SimSun" w:eastAsia="SimSun" w:cs="SimSun"/>
          <w:sz w:val="9"/>
          <w:szCs w:val="9"/>
        </w:rPr>
      </w:pPr>
      <w:r>
        <w:rPr>
          <w:rFonts w:ascii="SimSun" w:hAnsi="SimSun" w:eastAsia="SimSun" w:cs="SimSun"/>
          <w:sz w:val="9"/>
          <w:szCs w:val="9"/>
          <w:spacing w:val="-2"/>
        </w:rPr>
        <w:t>5.5.1  协助服务对象进行康复咨询、康复指导。</w:t>
      </w:r>
    </w:p>
    <w:p>
      <w:pPr>
        <w:spacing w:before="33" w:line="219" w:lineRule="auto"/>
        <w:rPr>
          <w:rFonts w:ascii="SimSun" w:hAnsi="SimSun" w:eastAsia="SimSun" w:cs="SimSun"/>
          <w:sz w:val="9"/>
          <w:szCs w:val="9"/>
        </w:rPr>
      </w:pPr>
      <w:r>
        <w:rPr>
          <w:rFonts w:ascii="SimSun" w:hAnsi="SimSun" w:eastAsia="SimSun" w:cs="SimSun"/>
          <w:sz w:val="9"/>
          <w:szCs w:val="9"/>
        </w:rPr>
        <w:t>5.5.2</w:t>
      </w:r>
      <w:r>
        <w:rPr>
          <w:rFonts w:ascii="SimSun" w:hAnsi="SimSun" w:eastAsia="SimSun" w:cs="SimSun"/>
          <w:sz w:val="9"/>
          <w:szCs w:val="9"/>
          <w:spacing w:val="4"/>
        </w:rPr>
        <w:t xml:space="preserve">  </w:t>
      </w:r>
      <w:r>
        <w:rPr>
          <w:rFonts w:ascii="SimSun" w:hAnsi="SimSun" w:eastAsia="SimSun" w:cs="SimSun"/>
          <w:sz w:val="9"/>
          <w:szCs w:val="9"/>
        </w:rPr>
        <w:t>陪同并协助服务对象进行康复训练。</w:t>
      </w:r>
    </w:p>
    <w:p>
      <w:pPr>
        <w:spacing w:before="83" w:line="219" w:lineRule="auto"/>
        <w:rPr>
          <w:rFonts w:ascii="SimSun" w:hAnsi="SimSun" w:eastAsia="SimSun" w:cs="SimSun"/>
          <w:sz w:val="9"/>
          <w:szCs w:val="9"/>
        </w:rPr>
      </w:pPr>
      <w:r>
        <w:rPr>
          <w:rFonts w:ascii="SimSun" w:hAnsi="SimSun" w:eastAsia="SimSun" w:cs="SimSun"/>
          <w:sz w:val="9"/>
          <w:szCs w:val="9"/>
          <w:spacing w:val="-2"/>
        </w:rPr>
        <w:t>5.6</w:t>
      </w:r>
      <w:r>
        <w:rPr>
          <w:rFonts w:ascii="SimSun" w:hAnsi="SimSun" w:eastAsia="SimSun" w:cs="SimSun"/>
          <w:sz w:val="9"/>
          <w:szCs w:val="9"/>
          <w:spacing w:val="12"/>
          <w:w w:val="101"/>
        </w:rPr>
        <w:t xml:space="preserve">  </w:t>
      </w:r>
      <w:r>
        <w:rPr>
          <w:rFonts w:ascii="SimSun" w:hAnsi="SimSun" w:eastAsia="SimSun" w:cs="SimSun"/>
          <w:sz w:val="9"/>
          <w:szCs w:val="9"/>
          <w:spacing w:val="-2"/>
        </w:rPr>
        <w:t>采购物品</w:t>
      </w:r>
    </w:p>
    <w:p>
      <w:pPr>
        <w:ind w:left="220"/>
        <w:spacing w:before="113" w:line="219" w:lineRule="auto"/>
        <w:rPr>
          <w:rFonts w:ascii="SimSun" w:hAnsi="SimSun" w:eastAsia="SimSun" w:cs="SimSun"/>
          <w:sz w:val="9"/>
          <w:szCs w:val="9"/>
        </w:rPr>
      </w:pPr>
      <w:r>
        <w:rPr>
          <w:rFonts w:ascii="SimSun" w:hAnsi="SimSun" w:eastAsia="SimSun" w:cs="SimSun"/>
          <w:sz w:val="9"/>
          <w:szCs w:val="9"/>
          <w:spacing w:val="-2"/>
        </w:rPr>
        <w:t>在服务对象或客户同意下，为服务对象购买生活用</w:t>
      </w:r>
      <w:r>
        <w:rPr>
          <w:rFonts w:ascii="SimSun" w:hAnsi="SimSun" w:eastAsia="SimSun" w:cs="SimSun"/>
          <w:sz w:val="9"/>
          <w:szCs w:val="9"/>
          <w:spacing w:val="-3"/>
        </w:rPr>
        <w:t>品、康复治疗用具等。</w:t>
      </w:r>
    </w:p>
    <w:p>
      <w:pPr>
        <w:spacing w:before="85" w:line="221" w:lineRule="auto"/>
        <w:rPr>
          <w:rFonts w:ascii="SimSun" w:hAnsi="SimSun" w:eastAsia="SimSun" w:cs="SimSun"/>
          <w:sz w:val="9"/>
          <w:szCs w:val="9"/>
        </w:rPr>
      </w:pPr>
      <w:r>
        <w:rPr>
          <w:rFonts w:ascii="SimSun" w:hAnsi="SimSun" w:eastAsia="SimSun" w:cs="SimSun"/>
          <w:sz w:val="9"/>
          <w:szCs w:val="9"/>
          <w:spacing w:val="-2"/>
        </w:rPr>
        <w:t>5.7</w:t>
      </w:r>
      <w:r>
        <w:rPr>
          <w:rFonts w:ascii="SimSun" w:hAnsi="SimSun" w:eastAsia="SimSun" w:cs="SimSun"/>
          <w:sz w:val="9"/>
          <w:szCs w:val="9"/>
          <w:spacing w:val="6"/>
        </w:rPr>
        <w:t xml:space="preserve">  </w:t>
      </w:r>
      <w:r>
        <w:rPr>
          <w:rFonts w:ascii="SimSun" w:hAnsi="SimSun" w:eastAsia="SimSun" w:cs="SimSun"/>
          <w:sz w:val="9"/>
          <w:szCs w:val="9"/>
          <w:spacing w:val="-2"/>
        </w:rPr>
        <w:t>心理疏导</w:t>
      </w:r>
    </w:p>
    <w:p>
      <w:pPr>
        <w:spacing w:before="101" w:line="219" w:lineRule="auto"/>
        <w:rPr>
          <w:rFonts w:ascii="SimSun" w:hAnsi="SimSun" w:eastAsia="SimSun" w:cs="SimSun"/>
          <w:sz w:val="9"/>
          <w:szCs w:val="9"/>
        </w:rPr>
      </w:pPr>
      <w:r>
        <w:rPr>
          <w:rFonts w:ascii="SimSun" w:hAnsi="SimSun" w:eastAsia="SimSun" w:cs="SimSun"/>
          <w:sz w:val="9"/>
          <w:szCs w:val="9"/>
          <w:spacing w:val="-3"/>
        </w:rPr>
        <w:t>5.7.1</w:t>
      </w:r>
      <w:r>
        <w:rPr>
          <w:rFonts w:ascii="SimSun" w:hAnsi="SimSun" w:eastAsia="SimSun" w:cs="SimSun"/>
          <w:sz w:val="9"/>
          <w:szCs w:val="9"/>
          <w:spacing w:val="14"/>
        </w:rPr>
        <w:t xml:space="preserve">  </w:t>
      </w:r>
      <w:r>
        <w:rPr>
          <w:rFonts w:ascii="SimSun" w:hAnsi="SimSun" w:eastAsia="SimSun" w:cs="SimSun"/>
          <w:sz w:val="9"/>
          <w:szCs w:val="9"/>
          <w:spacing w:val="-3"/>
        </w:rPr>
        <w:t>与服务对象聊天谈话，进行情绪疏导。</w:t>
      </w:r>
    </w:p>
    <w:p>
      <w:pPr>
        <w:spacing w:before="33" w:line="219" w:lineRule="auto"/>
        <w:rPr>
          <w:rFonts w:ascii="SimSun" w:hAnsi="SimSun" w:eastAsia="SimSun" w:cs="SimSun"/>
          <w:sz w:val="9"/>
          <w:szCs w:val="9"/>
        </w:rPr>
      </w:pPr>
      <w:r>
        <w:rPr>
          <w:rFonts w:ascii="SimSun" w:hAnsi="SimSun" w:eastAsia="SimSun" w:cs="SimSun"/>
          <w:sz w:val="9"/>
          <w:szCs w:val="9"/>
          <w:spacing w:val="-2"/>
        </w:rPr>
        <w:t>5.7.2</w:t>
      </w:r>
      <w:r>
        <w:rPr>
          <w:rFonts w:ascii="SimSun" w:hAnsi="SimSun" w:eastAsia="SimSun" w:cs="SimSun"/>
          <w:sz w:val="9"/>
          <w:szCs w:val="9"/>
          <w:spacing w:val="9"/>
        </w:rPr>
        <w:t xml:space="preserve">  </w:t>
      </w:r>
      <w:r>
        <w:rPr>
          <w:rFonts w:ascii="SimSun" w:hAnsi="SimSun" w:eastAsia="SimSun" w:cs="SimSun"/>
          <w:sz w:val="9"/>
          <w:szCs w:val="9"/>
          <w:spacing w:val="-2"/>
        </w:rPr>
        <w:t>为服务对象读书读报。</w:t>
      </w:r>
    </w:p>
    <w:p>
      <w:pPr>
        <w:pStyle w:val="BodyText"/>
        <w:spacing w:before="163" w:line="221" w:lineRule="auto"/>
        <w:rPr>
          <w:sz w:val="9"/>
          <w:szCs w:val="9"/>
        </w:rPr>
      </w:pPr>
      <w:r>
        <w:rPr>
          <w:rFonts w:ascii="SimSun" w:hAnsi="SimSun" w:eastAsia="SimSun" w:cs="SimSun"/>
          <w:sz w:val="9"/>
          <w:szCs w:val="9"/>
          <w:spacing w:val="-2"/>
        </w:rPr>
        <w:t>6</w:t>
      </w:r>
      <w:r>
        <w:rPr>
          <w:rFonts w:ascii="SimSun" w:hAnsi="SimSun" w:eastAsia="SimSun" w:cs="SimSun"/>
          <w:sz w:val="9"/>
          <w:szCs w:val="9"/>
          <w:spacing w:val="5"/>
        </w:rPr>
        <w:t xml:space="preserve">  </w:t>
      </w:r>
      <w:r>
        <w:rPr>
          <w:sz w:val="9"/>
          <w:szCs w:val="9"/>
          <w:spacing w:val="-2"/>
        </w:rPr>
        <w:t>服务管理</w:t>
      </w:r>
    </w:p>
    <w:p>
      <w:pPr>
        <w:spacing w:before="143" w:line="219" w:lineRule="auto"/>
        <w:rPr>
          <w:rFonts w:ascii="SimSun" w:hAnsi="SimSun" w:eastAsia="SimSun" w:cs="SimSun"/>
          <w:sz w:val="9"/>
          <w:szCs w:val="9"/>
        </w:rPr>
      </w:pPr>
      <w:r>
        <w:rPr>
          <w:rFonts w:ascii="SimSun" w:hAnsi="SimSun" w:eastAsia="SimSun" w:cs="SimSun"/>
          <w:sz w:val="9"/>
          <w:szCs w:val="9"/>
          <w:spacing w:val="-2"/>
        </w:rPr>
        <w:t>6.1</w:t>
      </w:r>
      <w:r>
        <w:rPr>
          <w:rFonts w:ascii="SimSun" w:hAnsi="SimSun" w:eastAsia="SimSun" w:cs="SimSun"/>
          <w:sz w:val="9"/>
          <w:szCs w:val="9"/>
          <w:spacing w:val="7"/>
        </w:rPr>
        <w:t xml:space="preserve">  </w:t>
      </w:r>
      <w:r>
        <w:rPr>
          <w:rFonts w:ascii="SimSun" w:hAnsi="SimSun" w:eastAsia="SimSun" w:cs="SimSun"/>
          <w:sz w:val="9"/>
          <w:szCs w:val="9"/>
          <w:spacing w:val="-2"/>
        </w:rPr>
        <w:t>组织管理</w:t>
      </w:r>
    </w:p>
    <w:p>
      <w:pPr>
        <w:spacing w:before="112" w:line="219" w:lineRule="auto"/>
        <w:rPr>
          <w:rFonts w:ascii="SimSun" w:hAnsi="SimSun" w:eastAsia="SimSun" w:cs="SimSun"/>
          <w:sz w:val="9"/>
          <w:szCs w:val="9"/>
        </w:rPr>
      </w:pPr>
      <w:r>
        <w:rPr>
          <w:rFonts w:ascii="SimSun" w:hAnsi="SimSun" w:eastAsia="SimSun" w:cs="SimSun"/>
          <w:sz w:val="9"/>
          <w:szCs w:val="9"/>
        </w:rPr>
        <w:t>6.1.1  家庭陪护服务机构应建立与其业务相对应的组织机构，明</w:t>
      </w:r>
      <w:r>
        <w:rPr>
          <w:rFonts w:ascii="SimSun" w:hAnsi="SimSun" w:eastAsia="SimSun" w:cs="SimSun"/>
          <w:sz w:val="9"/>
          <w:szCs w:val="9"/>
          <w:spacing w:val="-1"/>
        </w:rPr>
        <w:t>确各部门和岗位的工作职责。</w:t>
      </w:r>
    </w:p>
    <w:p>
      <w:pPr>
        <w:ind w:right="1"/>
        <w:spacing w:before="13" w:line="273" w:lineRule="auto"/>
        <w:rPr>
          <w:rFonts w:ascii="FangSong" w:hAnsi="FangSong" w:eastAsia="FangSong" w:cs="FangSong"/>
          <w:sz w:val="9"/>
          <w:szCs w:val="9"/>
        </w:rPr>
      </w:pPr>
      <w:r>
        <w:rPr>
          <w:rFonts w:ascii="SimSun" w:hAnsi="SimSun" w:eastAsia="SimSun" w:cs="SimSun"/>
          <w:sz w:val="9"/>
          <w:szCs w:val="9"/>
          <w:spacing w:val="-1"/>
        </w:rPr>
        <w:t>6.1.2</w:t>
      </w:r>
      <w:r>
        <w:rPr>
          <w:rFonts w:ascii="SimSun" w:hAnsi="SimSun" w:eastAsia="SimSun" w:cs="SimSun"/>
          <w:sz w:val="9"/>
          <w:szCs w:val="9"/>
          <w:spacing w:val="26"/>
          <w:w w:val="101"/>
        </w:rPr>
        <w:t xml:space="preserve">  </w:t>
      </w:r>
      <w:r>
        <w:rPr>
          <w:rFonts w:ascii="SimSun" w:hAnsi="SimSun" w:eastAsia="SimSun" w:cs="SimSun"/>
          <w:sz w:val="9"/>
          <w:szCs w:val="9"/>
          <w:spacing w:val="-1"/>
        </w:rPr>
        <w:t>家庭陪护服务机构应建立良好的沟通渠道、明确沟通的方式和时机，通过沟通使全体员工了解</w:t>
      </w:r>
      <w:r>
        <w:rPr>
          <w:rFonts w:ascii="SimSun" w:hAnsi="SimSun" w:eastAsia="SimSun" w:cs="SimSun"/>
          <w:sz w:val="9"/>
          <w:szCs w:val="9"/>
        </w:rPr>
        <w:t xml:space="preserve"> </w:t>
      </w:r>
      <w:r>
        <w:rPr>
          <w:rFonts w:ascii="FangSong" w:hAnsi="FangSong" w:eastAsia="FangSong" w:cs="FangSong"/>
          <w:sz w:val="9"/>
          <w:szCs w:val="9"/>
          <w:spacing w:val="-1"/>
        </w:rPr>
        <w:t>各自的职责和权限，并落实到具体工作中。</w:t>
      </w:r>
    </w:p>
    <w:p>
      <w:pPr>
        <w:ind w:right="37"/>
        <w:spacing w:before="14" w:line="253" w:lineRule="auto"/>
        <w:rPr>
          <w:rFonts w:ascii="FangSong" w:hAnsi="FangSong" w:eastAsia="FangSong" w:cs="FangSong"/>
          <w:sz w:val="9"/>
          <w:szCs w:val="9"/>
        </w:rPr>
      </w:pPr>
      <w:r>
        <w:rPr>
          <w:rFonts w:ascii="SimSun" w:hAnsi="SimSun" w:eastAsia="SimSun" w:cs="SimSun"/>
          <w:sz w:val="9"/>
          <w:szCs w:val="9"/>
          <w:spacing w:val="-2"/>
        </w:rPr>
        <w:t>6.1.3  家庭陪护服务机构应建立科学、合理的服务质量</w:t>
      </w:r>
      <w:r>
        <w:rPr>
          <w:rFonts w:ascii="SimSun" w:hAnsi="SimSun" w:eastAsia="SimSun" w:cs="SimSun"/>
          <w:sz w:val="9"/>
          <w:szCs w:val="9"/>
          <w:spacing w:val="-3"/>
        </w:rPr>
        <w:t>管理体系，对服务资源、服务过程、服务监督与</w:t>
      </w:r>
      <w:r>
        <w:rPr>
          <w:rFonts w:ascii="SimSun" w:hAnsi="SimSun" w:eastAsia="SimSun" w:cs="SimSun"/>
          <w:sz w:val="9"/>
          <w:szCs w:val="9"/>
        </w:rPr>
        <w:t xml:space="preserve"> </w:t>
      </w:r>
      <w:r>
        <w:rPr>
          <w:rFonts w:ascii="FangSong" w:hAnsi="FangSong" w:eastAsia="FangSong" w:cs="FangSong"/>
          <w:sz w:val="9"/>
          <w:szCs w:val="9"/>
        </w:rPr>
        <w:t>改进进行管理。</w:t>
      </w:r>
    </w:p>
    <w:p>
      <w:pPr>
        <w:spacing w:line="253" w:lineRule="auto"/>
        <w:sectPr>
          <w:headerReference w:type="default" r:id="rId9"/>
          <w:footerReference w:type="default" r:id="rId10"/>
          <w:pgSz w:w="4600" w:h="7020"/>
          <w:pgMar w:top="576" w:right="374" w:bottom="442" w:left="209" w:header="438" w:footer="361" w:gutter="0"/>
        </w:sectPr>
        <w:rPr>
          <w:rFonts w:ascii="FangSong" w:hAnsi="FangSong" w:eastAsia="FangSong" w:cs="FangSong"/>
          <w:sz w:val="9"/>
          <w:szCs w:val="9"/>
        </w:rPr>
      </w:pPr>
    </w:p>
    <w:p>
      <w:pPr>
        <w:spacing w:before="186" w:line="219" w:lineRule="auto"/>
        <w:rPr>
          <w:rFonts w:ascii="SimSun" w:hAnsi="SimSun" w:eastAsia="SimSun" w:cs="SimSun"/>
          <w:sz w:val="9"/>
          <w:szCs w:val="9"/>
        </w:rPr>
      </w:pPr>
      <w:r>
        <w:rPr>
          <w:rFonts w:ascii="SimSun" w:hAnsi="SimSun" w:eastAsia="SimSun" w:cs="SimSun"/>
          <w:sz w:val="9"/>
          <w:szCs w:val="9"/>
          <w:spacing w:val="-1"/>
        </w:rPr>
        <w:t>6.2  服务资源管理</w:t>
      </w:r>
    </w:p>
    <w:p>
      <w:pPr>
        <w:spacing w:before="103" w:line="219" w:lineRule="auto"/>
        <w:rPr>
          <w:rFonts w:ascii="SimSun" w:hAnsi="SimSun" w:eastAsia="SimSun" w:cs="SimSun"/>
          <w:sz w:val="9"/>
          <w:szCs w:val="9"/>
        </w:rPr>
      </w:pPr>
      <w:r>
        <w:rPr>
          <w:rFonts w:ascii="SimSun" w:hAnsi="SimSun" w:eastAsia="SimSun" w:cs="SimSun"/>
          <w:sz w:val="9"/>
          <w:szCs w:val="9"/>
        </w:rPr>
        <w:t>6.2.1  家庭陪护服务员管理</w:t>
      </w:r>
    </w:p>
    <w:p>
      <w:pPr>
        <w:spacing w:before="102" w:line="219" w:lineRule="auto"/>
        <w:rPr>
          <w:rFonts w:ascii="SimSun" w:hAnsi="SimSun" w:eastAsia="SimSun" w:cs="SimSun"/>
          <w:sz w:val="9"/>
          <w:szCs w:val="9"/>
        </w:rPr>
      </w:pPr>
      <w:r>
        <w:rPr>
          <w:rFonts w:ascii="SimSun" w:hAnsi="SimSun" w:eastAsia="SimSun" w:cs="SimSun"/>
          <w:sz w:val="9"/>
          <w:szCs w:val="9"/>
          <w:spacing w:val="-1"/>
        </w:rPr>
        <w:t>6.2.1.1</w:t>
      </w:r>
      <w:r>
        <w:rPr>
          <w:rFonts w:ascii="SimSun" w:hAnsi="SimSun" w:eastAsia="SimSun" w:cs="SimSun"/>
          <w:sz w:val="9"/>
          <w:szCs w:val="9"/>
          <w:spacing w:val="63"/>
        </w:rPr>
        <w:t xml:space="preserve"> </w:t>
      </w:r>
      <w:r>
        <w:rPr>
          <w:rFonts w:ascii="SimSun" w:hAnsi="SimSun" w:eastAsia="SimSun" w:cs="SimSun"/>
          <w:sz w:val="9"/>
          <w:szCs w:val="9"/>
          <w:spacing w:val="-1"/>
        </w:rPr>
        <w:t>家庭陪护服务机构应确保家庭陪护服务员具有与其岗位相适应的意识和能力。</w:t>
      </w:r>
    </w:p>
    <w:p>
      <w:pPr>
        <w:ind w:right="2"/>
        <w:spacing w:before="42" w:line="263" w:lineRule="auto"/>
        <w:rPr>
          <w:rFonts w:ascii="SimSun" w:hAnsi="SimSun" w:eastAsia="SimSun" w:cs="SimSun"/>
          <w:sz w:val="9"/>
          <w:szCs w:val="9"/>
        </w:rPr>
      </w:pPr>
      <w:r>
        <w:rPr>
          <w:rFonts w:ascii="SimSun" w:hAnsi="SimSun" w:eastAsia="SimSun" w:cs="SimSun"/>
          <w:sz w:val="9"/>
          <w:szCs w:val="9"/>
          <w:spacing w:val="-1"/>
        </w:rPr>
        <w:t>6.2.1.2  家庭陪护服务机构应根据岗位需要和评价结果，及时组织对家庭陪护服务员进行培训，对培</w:t>
      </w:r>
      <w:r>
        <w:rPr>
          <w:rFonts w:ascii="SimSun" w:hAnsi="SimSun" w:eastAsia="SimSun" w:cs="SimSun"/>
          <w:sz w:val="9"/>
          <w:szCs w:val="9"/>
          <w:spacing w:val="7"/>
        </w:rPr>
        <w:t xml:space="preserve"> </w:t>
      </w:r>
      <w:r>
        <w:rPr>
          <w:rFonts w:ascii="SimSun" w:hAnsi="SimSun" w:eastAsia="SimSun" w:cs="SimSun"/>
          <w:sz w:val="9"/>
          <w:szCs w:val="9"/>
          <w:spacing w:val="-2"/>
        </w:rPr>
        <w:t>训的效果进行评价。</w:t>
      </w:r>
    </w:p>
    <w:p>
      <w:pPr>
        <w:ind w:right="2"/>
        <w:spacing w:before="24" w:line="264" w:lineRule="auto"/>
        <w:rPr>
          <w:rFonts w:ascii="SimSun" w:hAnsi="SimSun" w:eastAsia="SimSun" w:cs="SimSun"/>
          <w:sz w:val="9"/>
          <w:szCs w:val="9"/>
        </w:rPr>
      </w:pPr>
      <w:r>
        <w:rPr>
          <w:rFonts w:ascii="SimSun" w:hAnsi="SimSun" w:eastAsia="SimSun" w:cs="SimSun"/>
          <w:sz w:val="9"/>
          <w:szCs w:val="9"/>
          <w:spacing w:val="-1"/>
        </w:rPr>
        <w:t>6.2.1.3  家庭陪护服务机构应在家庭陪护服务员、客户、服务机构三方没有异议的情况下签订服务协</w:t>
      </w:r>
      <w:r>
        <w:rPr>
          <w:rFonts w:ascii="SimSun" w:hAnsi="SimSun" w:eastAsia="SimSun" w:cs="SimSun"/>
          <w:sz w:val="9"/>
          <w:szCs w:val="9"/>
          <w:spacing w:val="7"/>
        </w:rPr>
        <w:t xml:space="preserve"> </w:t>
      </w:r>
      <w:r>
        <w:rPr>
          <w:rFonts w:ascii="SimSun" w:hAnsi="SimSun" w:eastAsia="SimSun" w:cs="SimSun"/>
          <w:sz w:val="9"/>
          <w:szCs w:val="9"/>
          <w:spacing w:val="-4"/>
        </w:rPr>
        <w:t>议，明确各自的责任和义务。</w:t>
      </w:r>
    </w:p>
    <w:p>
      <w:pPr>
        <w:spacing w:before="33" w:line="219" w:lineRule="auto"/>
        <w:rPr>
          <w:rFonts w:ascii="SimSun" w:hAnsi="SimSun" w:eastAsia="SimSun" w:cs="SimSun"/>
          <w:sz w:val="9"/>
          <w:szCs w:val="9"/>
        </w:rPr>
      </w:pPr>
      <w:r>
        <w:rPr>
          <w:rFonts w:ascii="SimSun" w:hAnsi="SimSun" w:eastAsia="SimSun" w:cs="SimSun"/>
          <w:sz w:val="9"/>
          <w:szCs w:val="9"/>
        </w:rPr>
        <w:t>6.2.1.4</w:t>
      </w:r>
      <w:r>
        <w:rPr>
          <w:rFonts w:ascii="SimSun" w:hAnsi="SimSun" w:eastAsia="SimSun" w:cs="SimSun"/>
          <w:sz w:val="9"/>
          <w:szCs w:val="9"/>
          <w:spacing w:val="54"/>
        </w:rPr>
        <w:t xml:space="preserve"> </w:t>
      </w:r>
      <w:r>
        <w:rPr>
          <w:rFonts w:ascii="SimSun" w:hAnsi="SimSun" w:eastAsia="SimSun" w:cs="SimSun"/>
          <w:sz w:val="9"/>
          <w:szCs w:val="9"/>
        </w:rPr>
        <w:t>家庭陪护服务机构应建立严格的家庭陪护服务员上岗程序。</w:t>
      </w:r>
    </w:p>
    <w:p>
      <w:pPr>
        <w:ind w:right="3"/>
        <w:spacing w:before="23" w:line="265" w:lineRule="auto"/>
        <w:rPr>
          <w:rFonts w:ascii="SimSun" w:hAnsi="SimSun" w:eastAsia="SimSun" w:cs="SimSun"/>
          <w:sz w:val="9"/>
          <w:szCs w:val="9"/>
        </w:rPr>
      </w:pPr>
      <w:r>
        <w:rPr>
          <w:rFonts w:ascii="SimSun" w:hAnsi="SimSun" w:eastAsia="SimSun" w:cs="SimSun"/>
          <w:sz w:val="9"/>
          <w:szCs w:val="9"/>
          <w:spacing w:val="-1"/>
        </w:rPr>
        <w:t>6.2.1.5  家庭陪护服务机构应建立家庭陪护服务员评价程序，通过对家庭陪护服务员的评价，确定其</w:t>
      </w:r>
      <w:r>
        <w:rPr>
          <w:rFonts w:ascii="SimSun" w:hAnsi="SimSun" w:eastAsia="SimSun" w:cs="SimSun"/>
          <w:sz w:val="9"/>
          <w:szCs w:val="9"/>
          <w:spacing w:val="6"/>
        </w:rPr>
        <w:t xml:space="preserve"> </w:t>
      </w:r>
      <w:r>
        <w:rPr>
          <w:rFonts w:ascii="SimSun" w:hAnsi="SimSun" w:eastAsia="SimSun" w:cs="SimSun"/>
          <w:sz w:val="9"/>
          <w:szCs w:val="9"/>
          <w:spacing w:val="1"/>
        </w:rPr>
        <w:t>级别。</w:t>
      </w:r>
    </w:p>
    <w:p>
      <w:pPr>
        <w:spacing w:before="92" w:line="219" w:lineRule="auto"/>
        <w:rPr>
          <w:rFonts w:ascii="SimSun" w:hAnsi="SimSun" w:eastAsia="SimSun" w:cs="SimSun"/>
          <w:sz w:val="9"/>
          <w:szCs w:val="9"/>
        </w:rPr>
      </w:pPr>
      <w:r>
        <w:rPr>
          <w:rFonts w:ascii="SimSun" w:hAnsi="SimSun" w:eastAsia="SimSun" w:cs="SimSun"/>
          <w:sz w:val="9"/>
          <w:szCs w:val="9"/>
          <w:spacing w:val="-1"/>
        </w:rPr>
        <w:t>6.2.2  基础设施管理</w:t>
      </w:r>
    </w:p>
    <w:p>
      <w:pPr>
        <w:ind w:left="179"/>
        <w:spacing w:before="103" w:line="219" w:lineRule="auto"/>
        <w:rPr>
          <w:rFonts w:ascii="SimSun" w:hAnsi="SimSun" w:eastAsia="SimSun" w:cs="SimSun"/>
          <w:sz w:val="9"/>
          <w:szCs w:val="9"/>
        </w:rPr>
      </w:pPr>
      <w:r>
        <w:rPr>
          <w:rFonts w:ascii="SimSun" w:hAnsi="SimSun" w:eastAsia="SimSun" w:cs="SimSun"/>
          <w:sz w:val="9"/>
          <w:szCs w:val="9"/>
          <w:spacing w:val="-1"/>
        </w:rPr>
        <w:t>家庭陪护服务机构和客户应确定、提供并维</w:t>
      </w:r>
      <w:r>
        <w:rPr>
          <w:rFonts w:ascii="SimSun" w:hAnsi="SimSun" w:eastAsia="SimSun" w:cs="SimSun"/>
          <w:sz w:val="9"/>
          <w:szCs w:val="9"/>
          <w:spacing w:val="-2"/>
        </w:rPr>
        <w:t>护家庭陪护服务所需的基础设施和环境。</w:t>
      </w:r>
    </w:p>
    <w:p>
      <w:pPr>
        <w:spacing w:before="104" w:line="220" w:lineRule="auto"/>
        <w:rPr>
          <w:rFonts w:ascii="SimSun" w:hAnsi="SimSun" w:eastAsia="SimSun" w:cs="SimSun"/>
          <w:sz w:val="9"/>
          <w:szCs w:val="9"/>
        </w:rPr>
      </w:pPr>
      <w:r>
        <w:rPr>
          <w:rFonts w:ascii="SimSun" w:hAnsi="SimSun" w:eastAsia="SimSun" w:cs="SimSun"/>
          <w:sz w:val="9"/>
          <w:szCs w:val="9"/>
          <w:spacing w:val="-1"/>
        </w:rPr>
        <w:t>6.2.3</w:t>
      </w:r>
      <w:r>
        <w:rPr>
          <w:rFonts w:ascii="SimSun" w:hAnsi="SimSun" w:eastAsia="SimSun" w:cs="SimSun"/>
          <w:sz w:val="9"/>
          <w:szCs w:val="9"/>
          <w:spacing w:val="5"/>
        </w:rPr>
        <w:t xml:space="preserve">  </w:t>
      </w:r>
      <w:r>
        <w:rPr>
          <w:rFonts w:ascii="SimSun" w:hAnsi="SimSun" w:eastAsia="SimSun" w:cs="SimSun"/>
          <w:sz w:val="9"/>
          <w:szCs w:val="9"/>
          <w:spacing w:val="-1"/>
        </w:rPr>
        <w:t>安全与应急预案</w:t>
      </w:r>
    </w:p>
    <w:p>
      <w:pPr>
        <w:spacing w:before="101" w:line="254" w:lineRule="auto"/>
        <w:rPr>
          <w:rFonts w:ascii="SimSun" w:hAnsi="SimSun" w:eastAsia="SimSun" w:cs="SimSun"/>
          <w:sz w:val="9"/>
          <w:szCs w:val="9"/>
        </w:rPr>
      </w:pPr>
      <w:r>
        <w:rPr>
          <w:rFonts w:ascii="SimSun" w:hAnsi="SimSun" w:eastAsia="SimSun" w:cs="SimSun"/>
          <w:sz w:val="9"/>
          <w:szCs w:val="9"/>
          <w:spacing w:val="-1"/>
        </w:rPr>
        <w:t>6.2.3.1  家庭陪护服务机构和客户应确保家庭陪护服务员在工作过程的人身和财产安全，配备必要的</w:t>
      </w:r>
      <w:r>
        <w:rPr>
          <w:rFonts w:ascii="SimSun" w:hAnsi="SimSun" w:eastAsia="SimSun" w:cs="SimSun"/>
          <w:sz w:val="9"/>
          <w:szCs w:val="9"/>
          <w:spacing w:val="9"/>
        </w:rPr>
        <w:t xml:space="preserve"> </w:t>
      </w:r>
      <w:r>
        <w:rPr>
          <w:rFonts w:ascii="SimSun" w:hAnsi="SimSun" w:eastAsia="SimSun" w:cs="SimSun"/>
          <w:sz w:val="9"/>
          <w:szCs w:val="9"/>
        </w:rPr>
        <w:t>劳动保护用品。</w:t>
      </w:r>
    </w:p>
    <w:p>
      <w:pPr>
        <w:spacing w:before="33" w:line="219" w:lineRule="auto"/>
        <w:rPr>
          <w:rFonts w:ascii="SimSun" w:hAnsi="SimSun" w:eastAsia="SimSun" w:cs="SimSun"/>
          <w:sz w:val="9"/>
          <w:szCs w:val="9"/>
        </w:rPr>
      </w:pPr>
      <w:r>
        <w:rPr>
          <w:rFonts w:ascii="SimSun" w:hAnsi="SimSun" w:eastAsia="SimSun" w:cs="SimSun"/>
          <w:sz w:val="9"/>
          <w:szCs w:val="9"/>
          <w:spacing w:val="-1"/>
        </w:rPr>
        <w:t>6.2.3.2  家庭陪护服务机构应建立安全应急预案，并定期对安全应</w:t>
      </w:r>
      <w:r>
        <w:rPr>
          <w:rFonts w:ascii="SimSun" w:hAnsi="SimSun" w:eastAsia="SimSun" w:cs="SimSun"/>
          <w:sz w:val="9"/>
          <w:szCs w:val="9"/>
          <w:spacing w:val="-2"/>
        </w:rPr>
        <w:t>急预案进行演练。</w:t>
      </w:r>
    </w:p>
    <w:p>
      <w:pPr>
        <w:spacing w:before="104" w:line="220" w:lineRule="auto"/>
        <w:rPr>
          <w:rFonts w:ascii="SimSun" w:hAnsi="SimSun" w:eastAsia="SimSun" w:cs="SimSun"/>
          <w:sz w:val="9"/>
          <w:szCs w:val="9"/>
        </w:rPr>
      </w:pPr>
      <w:r>
        <w:rPr>
          <w:rFonts w:ascii="SimSun" w:hAnsi="SimSun" w:eastAsia="SimSun" w:cs="SimSun"/>
          <w:sz w:val="9"/>
          <w:szCs w:val="9"/>
          <w:spacing w:val="-1"/>
        </w:rPr>
        <w:t>6.2.4</w:t>
      </w:r>
      <w:r>
        <w:rPr>
          <w:rFonts w:ascii="SimSun" w:hAnsi="SimSun" w:eastAsia="SimSun" w:cs="SimSun"/>
          <w:sz w:val="9"/>
          <w:szCs w:val="9"/>
          <w:spacing w:val="5"/>
        </w:rPr>
        <w:t xml:space="preserve">  </w:t>
      </w:r>
      <w:r>
        <w:rPr>
          <w:rFonts w:ascii="SimSun" w:hAnsi="SimSun" w:eastAsia="SimSun" w:cs="SimSun"/>
          <w:sz w:val="9"/>
          <w:szCs w:val="9"/>
          <w:spacing w:val="-1"/>
        </w:rPr>
        <w:t>环境保护</w:t>
      </w:r>
    </w:p>
    <w:p>
      <w:pPr>
        <w:spacing w:before="102" w:line="219" w:lineRule="auto"/>
        <w:rPr>
          <w:rFonts w:ascii="SimSun" w:hAnsi="SimSun" w:eastAsia="SimSun" w:cs="SimSun"/>
          <w:sz w:val="9"/>
          <w:szCs w:val="9"/>
        </w:rPr>
      </w:pPr>
      <w:r>
        <w:rPr>
          <w:rFonts w:ascii="SimSun" w:hAnsi="SimSun" w:eastAsia="SimSun" w:cs="SimSun"/>
          <w:sz w:val="9"/>
          <w:szCs w:val="9"/>
          <w:spacing w:val="-2"/>
        </w:rPr>
        <w:t>6.2.4.1  家庭陪护服务机构应通过自身努力，不断影响和优化工</w:t>
      </w:r>
      <w:r>
        <w:rPr>
          <w:rFonts w:ascii="SimSun" w:hAnsi="SimSun" w:eastAsia="SimSun" w:cs="SimSun"/>
          <w:sz w:val="9"/>
          <w:szCs w:val="9"/>
          <w:spacing w:val="-3"/>
        </w:rPr>
        <w:t>作环境，注重环境保护。</w:t>
      </w:r>
    </w:p>
    <w:p>
      <w:pPr>
        <w:ind w:right="3"/>
        <w:spacing w:before="33" w:line="275" w:lineRule="auto"/>
        <w:rPr>
          <w:rFonts w:ascii="SimSun" w:hAnsi="SimSun" w:eastAsia="SimSun" w:cs="SimSun"/>
          <w:sz w:val="9"/>
          <w:szCs w:val="9"/>
        </w:rPr>
      </w:pPr>
      <w:r>
        <w:rPr>
          <w:rFonts w:ascii="SimSun" w:hAnsi="SimSun" w:eastAsia="SimSun" w:cs="SimSun"/>
          <w:sz w:val="9"/>
          <w:szCs w:val="9"/>
          <w:spacing w:val="1"/>
        </w:rPr>
        <w:t>6.2.4.2</w:t>
      </w:r>
      <w:r>
        <w:rPr>
          <w:rFonts w:ascii="SimSun" w:hAnsi="SimSun" w:eastAsia="SimSun" w:cs="SimSun"/>
          <w:sz w:val="9"/>
          <w:szCs w:val="9"/>
          <w:spacing w:val="46"/>
          <w:w w:val="101"/>
        </w:rPr>
        <w:t xml:space="preserve"> </w:t>
      </w:r>
      <w:r>
        <w:rPr>
          <w:rFonts w:ascii="SimSun" w:hAnsi="SimSun" w:eastAsia="SimSun" w:cs="SimSun"/>
          <w:sz w:val="9"/>
          <w:szCs w:val="9"/>
          <w:spacing w:val="1"/>
        </w:rPr>
        <w:t>家庭陪护服务员在服务过程中，应遵守相关的法律法规和所在服务机构的规定，注重环境</w:t>
      </w:r>
      <w:r>
        <w:rPr>
          <w:rFonts w:ascii="SimSun" w:hAnsi="SimSun" w:eastAsia="SimSun" w:cs="SimSun"/>
          <w:sz w:val="9"/>
          <w:szCs w:val="9"/>
        </w:rPr>
        <w:t xml:space="preserve"> </w:t>
      </w:r>
      <w:r>
        <w:rPr>
          <w:rFonts w:ascii="SimSun" w:hAnsi="SimSun" w:eastAsia="SimSun" w:cs="SimSun"/>
          <w:sz w:val="9"/>
          <w:szCs w:val="9"/>
          <w:spacing w:val="1"/>
        </w:rPr>
        <w:t>保护。</w:t>
      </w:r>
    </w:p>
    <w:p>
      <w:pPr>
        <w:spacing w:before="83" w:line="219" w:lineRule="auto"/>
        <w:rPr>
          <w:rFonts w:ascii="SimSun" w:hAnsi="SimSun" w:eastAsia="SimSun" w:cs="SimSun"/>
          <w:sz w:val="9"/>
          <w:szCs w:val="9"/>
        </w:rPr>
      </w:pPr>
      <w:r>
        <w:rPr>
          <w:rFonts w:ascii="SimSun" w:hAnsi="SimSun" w:eastAsia="SimSun" w:cs="SimSun"/>
          <w:sz w:val="9"/>
          <w:szCs w:val="9"/>
          <w:spacing w:val="-1"/>
        </w:rPr>
        <w:t>6.2.5  信息资源管理</w:t>
      </w:r>
    </w:p>
    <w:p>
      <w:pPr>
        <w:ind w:right="3" w:firstLine="179"/>
        <w:spacing w:before="112" w:line="291" w:lineRule="auto"/>
        <w:rPr>
          <w:rFonts w:ascii="SimSun" w:hAnsi="SimSun" w:eastAsia="SimSun" w:cs="SimSun"/>
          <w:sz w:val="9"/>
          <w:szCs w:val="9"/>
        </w:rPr>
      </w:pPr>
      <w:r>
        <w:rPr>
          <w:rFonts w:ascii="SimSun" w:hAnsi="SimSun" w:eastAsia="SimSun" w:cs="SimSun"/>
          <w:sz w:val="9"/>
          <w:szCs w:val="9"/>
          <w:spacing w:val="-2"/>
        </w:rPr>
        <w:t>家庭陪护服务机构应建立收集信息资源的渠道，对获取的信息进行汇总、分析，并及时给予相</w:t>
      </w:r>
      <w:r>
        <w:rPr>
          <w:rFonts w:ascii="SimSun" w:hAnsi="SimSun" w:eastAsia="SimSun" w:cs="SimSun"/>
          <w:sz w:val="9"/>
          <w:szCs w:val="9"/>
          <w:spacing w:val="-3"/>
        </w:rPr>
        <w:t>关方</w:t>
      </w:r>
      <w:r>
        <w:rPr>
          <w:rFonts w:ascii="SimSun" w:hAnsi="SimSun" w:eastAsia="SimSun" w:cs="SimSun"/>
          <w:sz w:val="9"/>
          <w:szCs w:val="9"/>
        </w:rPr>
        <w:t xml:space="preserve"> </w:t>
      </w:r>
      <w:r>
        <w:rPr>
          <w:rFonts w:ascii="SimSun" w:hAnsi="SimSun" w:eastAsia="SimSun" w:cs="SimSun"/>
          <w:sz w:val="9"/>
          <w:szCs w:val="9"/>
          <w:spacing w:val="1"/>
        </w:rPr>
        <w:t>反馈。</w:t>
      </w:r>
    </w:p>
    <w:p>
      <w:pPr>
        <w:spacing w:before="57" w:line="219" w:lineRule="auto"/>
        <w:rPr>
          <w:rFonts w:ascii="SimSun" w:hAnsi="SimSun" w:eastAsia="SimSun" w:cs="SimSun"/>
          <w:sz w:val="9"/>
          <w:szCs w:val="9"/>
        </w:rPr>
      </w:pPr>
      <w:r>
        <w:rPr>
          <w:rFonts w:ascii="SimSun" w:hAnsi="SimSun" w:eastAsia="SimSun" w:cs="SimSun"/>
          <w:sz w:val="9"/>
          <w:szCs w:val="9"/>
          <w:spacing w:val="-1"/>
        </w:rPr>
        <w:t>6.3</w:t>
      </w:r>
      <w:r>
        <w:rPr>
          <w:rFonts w:ascii="SimSun" w:hAnsi="SimSun" w:eastAsia="SimSun" w:cs="SimSun"/>
          <w:sz w:val="9"/>
          <w:szCs w:val="9"/>
          <w:spacing w:val="10"/>
        </w:rPr>
        <w:t xml:space="preserve">  </w:t>
      </w:r>
      <w:r>
        <w:rPr>
          <w:rFonts w:ascii="SimSun" w:hAnsi="SimSun" w:eastAsia="SimSun" w:cs="SimSun"/>
          <w:sz w:val="9"/>
          <w:szCs w:val="9"/>
          <w:spacing w:val="-1"/>
        </w:rPr>
        <w:t>家庭陪护服务流程</w:t>
      </w:r>
    </w:p>
    <w:p>
      <w:pPr>
        <w:spacing w:before="103" w:line="219" w:lineRule="auto"/>
        <w:rPr>
          <w:rFonts w:ascii="SimSun" w:hAnsi="SimSun" w:eastAsia="SimSun" w:cs="SimSun"/>
          <w:sz w:val="9"/>
          <w:szCs w:val="9"/>
        </w:rPr>
      </w:pPr>
      <w:r>
        <w:rPr>
          <w:rFonts w:ascii="SimSun" w:hAnsi="SimSun" w:eastAsia="SimSun" w:cs="SimSun"/>
          <w:sz w:val="9"/>
          <w:szCs w:val="9"/>
          <w:spacing w:val="-1"/>
        </w:rPr>
        <w:t>6.3.1</w:t>
      </w:r>
      <w:r>
        <w:rPr>
          <w:rFonts w:ascii="SimSun" w:hAnsi="SimSun" w:eastAsia="SimSun" w:cs="SimSun"/>
          <w:sz w:val="9"/>
          <w:szCs w:val="9"/>
          <w:spacing w:val="5"/>
        </w:rPr>
        <w:t xml:space="preserve">  </w:t>
      </w:r>
      <w:r>
        <w:rPr>
          <w:rFonts w:ascii="SimSun" w:hAnsi="SimSun" w:eastAsia="SimSun" w:cs="SimSun"/>
          <w:sz w:val="9"/>
          <w:szCs w:val="9"/>
          <w:spacing w:val="-1"/>
        </w:rPr>
        <w:t>服务接待</w:t>
      </w:r>
    </w:p>
    <w:p>
      <w:pPr>
        <w:ind w:left="179"/>
        <w:spacing w:before="113" w:line="219" w:lineRule="auto"/>
        <w:rPr>
          <w:rFonts w:ascii="SimSun" w:hAnsi="SimSun" w:eastAsia="SimSun" w:cs="SimSun"/>
          <w:sz w:val="9"/>
          <w:szCs w:val="9"/>
        </w:rPr>
      </w:pPr>
      <w:r>
        <w:rPr>
          <w:rFonts w:ascii="SimSun" w:hAnsi="SimSun" w:eastAsia="SimSun" w:cs="SimSun"/>
          <w:sz w:val="9"/>
          <w:szCs w:val="9"/>
          <w:spacing w:val="-1"/>
        </w:rPr>
        <w:t>家庭陪护服务机构应建立接待平台，以及时接受</w:t>
      </w:r>
      <w:r>
        <w:rPr>
          <w:rFonts w:ascii="SimSun" w:hAnsi="SimSun" w:eastAsia="SimSun" w:cs="SimSun"/>
          <w:sz w:val="9"/>
          <w:szCs w:val="9"/>
          <w:spacing w:val="-2"/>
        </w:rPr>
        <w:t>客户的咨询及预订信息，接待流程为：</w:t>
      </w:r>
    </w:p>
    <w:p>
      <w:pPr>
        <w:ind w:left="179"/>
        <w:spacing w:before="23" w:line="219" w:lineRule="auto"/>
        <w:rPr>
          <w:rFonts w:ascii="SimSun" w:hAnsi="SimSun" w:eastAsia="SimSun" w:cs="SimSun"/>
          <w:sz w:val="9"/>
          <w:szCs w:val="9"/>
        </w:rPr>
      </w:pPr>
      <w:r>
        <w:rPr>
          <w:rFonts w:ascii="SimSun" w:hAnsi="SimSun" w:eastAsia="SimSun" w:cs="SimSun"/>
          <w:sz w:val="9"/>
          <w:szCs w:val="9"/>
          <w:spacing w:val="-1"/>
        </w:rPr>
        <w:t>a)  了解客户基本需求；</w:t>
      </w:r>
    </w:p>
    <w:p>
      <w:pPr>
        <w:ind w:left="179"/>
        <w:spacing w:before="24" w:line="212" w:lineRule="auto"/>
        <w:rPr>
          <w:rFonts w:ascii="SimSun" w:hAnsi="SimSun" w:eastAsia="SimSun" w:cs="SimSun"/>
          <w:sz w:val="9"/>
          <w:szCs w:val="9"/>
        </w:rPr>
      </w:pPr>
      <w:r>
        <w:rPr>
          <w:rFonts w:ascii="Times New Roman" w:hAnsi="Times New Roman" w:eastAsia="Times New Roman" w:cs="Times New Roman"/>
          <w:sz w:val="9"/>
          <w:szCs w:val="9"/>
        </w:rPr>
        <w:t>b)     </w:t>
      </w:r>
      <w:r>
        <w:rPr>
          <w:rFonts w:ascii="SimSun" w:hAnsi="SimSun" w:eastAsia="SimSun" w:cs="SimSun"/>
          <w:sz w:val="9"/>
          <w:szCs w:val="9"/>
        </w:rPr>
        <w:t>记录服务对象基本情况及服务需求；</w:t>
      </w:r>
    </w:p>
    <w:p>
      <w:pPr>
        <w:ind w:left="179"/>
        <w:spacing w:before="46" w:line="219" w:lineRule="auto"/>
        <w:rPr>
          <w:rFonts w:ascii="SimSun" w:hAnsi="SimSun" w:eastAsia="SimSun" w:cs="SimSun"/>
          <w:sz w:val="9"/>
          <w:szCs w:val="9"/>
        </w:rPr>
      </w:pPr>
      <w:r>
        <w:rPr>
          <w:rFonts w:ascii="SimSun" w:hAnsi="SimSun" w:eastAsia="SimSun" w:cs="SimSun"/>
          <w:sz w:val="9"/>
          <w:szCs w:val="9"/>
          <w:spacing w:val="-2"/>
        </w:rPr>
        <w:t>e)  介绍服务机构能够提供的服务内容；</w:t>
      </w:r>
    </w:p>
    <w:p>
      <w:pPr>
        <w:ind w:left="179"/>
        <w:spacing w:before="24" w:line="212" w:lineRule="auto"/>
        <w:rPr>
          <w:rFonts w:ascii="SimSun" w:hAnsi="SimSun" w:eastAsia="SimSun" w:cs="SimSun"/>
          <w:sz w:val="9"/>
          <w:szCs w:val="9"/>
        </w:rPr>
      </w:pPr>
      <w:r>
        <w:rPr>
          <w:rFonts w:ascii="Times New Roman" w:hAnsi="Times New Roman" w:eastAsia="Times New Roman" w:cs="Times New Roman"/>
          <w:sz w:val="9"/>
          <w:szCs w:val="9"/>
          <w:spacing w:val="-1"/>
        </w:rPr>
        <w:t>d)     </w:t>
      </w:r>
      <w:r>
        <w:rPr>
          <w:rFonts w:ascii="SimSun" w:hAnsi="SimSun" w:eastAsia="SimSun" w:cs="SimSun"/>
          <w:sz w:val="9"/>
          <w:szCs w:val="9"/>
          <w:spacing w:val="-1"/>
        </w:rPr>
        <w:t>为服务对象匹配合适的服务人员。</w:t>
      </w:r>
    </w:p>
    <w:p>
      <w:pPr>
        <w:ind w:left="179"/>
        <w:spacing w:before="67" w:line="219" w:lineRule="auto"/>
        <w:rPr>
          <w:rFonts w:ascii="SimSun" w:hAnsi="SimSun" w:eastAsia="SimSun" w:cs="SimSun"/>
          <w:sz w:val="9"/>
          <w:szCs w:val="9"/>
        </w:rPr>
      </w:pPr>
      <w:r>
        <w:rPr>
          <w:rFonts w:ascii="SimSun" w:hAnsi="SimSun" w:eastAsia="SimSun" w:cs="SimSun"/>
          <w:sz w:val="9"/>
          <w:szCs w:val="9"/>
          <w:spacing w:val="-3"/>
        </w:rPr>
        <w:t>接待平台收到客户的服务需求信息时，应做好记录，并及时给予反馈。</w:t>
      </w:r>
    </w:p>
    <w:p>
      <w:pPr>
        <w:spacing w:before="103" w:line="219" w:lineRule="auto"/>
        <w:rPr>
          <w:rFonts w:ascii="SimSun" w:hAnsi="SimSun" w:eastAsia="SimSun" w:cs="SimSun"/>
          <w:sz w:val="9"/>
          <w:szCs w:val="9"/>
        </w:rPr>
      </w:pPr>
      <w:r>
        <w:rPr>
          <w:rFonts w:ascii="SimSun" w:hAnsi="SimSun" w:eastAsia="SimSun" w:cs="SimSun"/>
          <w:sz w:val="9"/>
          <w:szCs w:val="9"/>
          <w:spacing w:val="-1"/>
        </w:rPr>
        <w:t>6.3.2</w:t>
      </w:r>
      <w:r>
        <w:rPr>
          <w:rFonts w:ascii="SimSun" w:hAnsi="SimSun" w:eastAsia="SimSun" w:cs="SimSun"/>
          <w:sz w:val="9"/>
          <w:szCs w:val="9"/>
          <w:spacing w:val="12"/>
          <w:w w:val="101"/>
        </w:rPr>
        <w:t xml:space="preserve">  </w:t>
      </w:r>
      <w:r>
        <w:rPr>
          <w:rFonts w:ascii="SimSun" w:hAnsi="SimSun" w:eastAsia="SimSun" w:cs="SimSun"/>
          <w:sz w:val="9"/>
          <w:szCs w:val="9"/>
          <w:spacing w:val="-1"/>
        </w:rPr>
        <w:t>编制家庭陪护服务方案</w:t>
      </w:r>
    </w:p>
    <w:p>
      <w:pPr>
        <w:ind w:left="179"/>
        <w:spacing w:before="93" w:line="219" w:lineRule="auto"/>
        <w:rPr>
          <w:rFonts w:ascii="SimSun" w:hAnsi="SimSun" w:eastAsia="SimSun" w:cs="SimSun"/>
          <w:sz w:val="9"/>
          <w:szCs w:val="9"/>
        </w:rPr>
      </w:pPr>
      <w:r>
        <w:rPr>
          <w:rFonts w:ascii="SimSun" w:hAnsi="SimSun" w:eastAsia="SimSun" w:cs="SimSun"/>
          <w:sz w:val="9"/>
          <w:szCs w:val="9"/>
          <w:spacing w:val="-1"/>
        </w:rPr>
        <w:t>家庭陪护服务机构应根据客户或服务对象的服务</w:t>
      </w:r>
      <w:r>
        <w:rPr>
          <w:rFonts w:ascii="SimSun" w:hAnsi="SimSun" w:eastAsia="SimSun" w:cs="SimSun"/>
          <w:sz w:val="9"/>
          <w:szCs w:val="9"/>
          <w:spacing w:val="-2"/>
        </w:rPr>
        <w:t>需求编制服务方案，服务方案应包括；</w:t>
      </w:r>
    </w:p>
    <w:p>
      <w:pPr>
        <w:ind w:left="179"/>
        <w:spacing w:before="43" w:line="219" w:lineRule="auto"/>
        <w:rPr>
          <w:rFonts w:ascii="SimSun" w:hAnsi="SimSun" w:eastAsia="SimSun" w:cs="SimSun"/>
          <w:sz w:val="9"/>
          <w:szCs w:val="9"/>
        </w:rPr>
      </w:pPr>
      <w:r>
        <w:rPr>
          <w:rFonts w:ascii="SimSun" w:hAnsi="SimSun" w:eastAsia="SimSun" w:cs="SimSun"/>
          <w:sz w:val="9"/>
          <w:szCs w:val="9"/>
        </w:rPr>
        <w:t>a)  服务的具体内容；</w:t>
      </w:r>
    </w:p>
    <w:p>
      <w:pPr>
        <w:spacing w:line="219" w:lineRule="auto"/>
        <w:sectPr>
          <w:headerReference w:type="default" r:id="rId11"/>
          <w:footerReference w:type="default" r:id="rId12"/>
          <w:pgSz w:w="4600" w:h="7020"/>
          <w:pgMar w:top="566" w:right="303" w:bottom="411" w:left="330" w:header="428" w:footer="357" w:gutter="0"/>
        </w:sectPr>
        <w:rPr>
          <w:rFonts w:ascii="SimSun" w:hAnsi="SimSun" w:eastAsia="SimSun" w:cs="SimSun"/>
          <w:sz w:val="9"/>
          <w:szCs w:val="9"/>
        </w:rPr>
      </w:pPr>
    </w:p>
    <w:p>
      <w:pPr>
        <w:pStyle w:val="BodyText"/>
        <w:ind w:left="189"/>
        <w:spacing w:before="132" w:line="213" w:lineRule="auto"/>
        <w:rPr>
          <w:sz w:val="9"/>
          <w:szCs w:val="9"/>
        </w:rPr>
      </w:pPr>
      <w:r>
        <w:rPr>
          <w:rFonts w:ascii="SimSun" w:hAnsi="SimSun" w:eastAsia="SimSun" w:cs="SimSun"/>
          <w:sz w:val="9"/>
          <w:szCs w:val="9"/>
          <w:spacing w:val="-3"/>
        </w:rPr>
        <w:t>b)</w:t>
      </w:r>
      <w:r>
        <w:rPr>
          <w:rFonts w:ascii="SimSun" w:hAnsi="SimSun" w:eastAsia="SimSun" w:cs="SimSun"/>
          <w:sz w:val="9"/>
          <w:szCs w:val="9"/>
          <w:spacing w:val="7"/>
        </w:rPr>
        <w:t xml:space="preserve">  </w:t>
      </w:r>
      <w:r>
        <w:rPr>
          <w:sz w:val="9"/>
          <w:szCs w:val="9"/>
          <w:spacing w:val="-3"/>
        </w:rPr>
        <w:t>服务方式；</w:t>
      </w:r>
    </w:p>
    <w:p>
      <w:pPr>
        <w:pStyle w:val="BodyText"/>
        <w:ind w:left="189"/>
        <w:spacing w:before="20" w:line="212" w:lineRule="auto"/>
        <w:rPr>
          <w:sz w:val="9"/>
          <w:szCs w:val="9"/>
        </w:rPr>
      </w:pPr>
      <w:r>
        <w:rPr>
          <w:rFonts w:ascii="Times New Roman" w:hAnsi="Times New Roman" w:eastAsia="Times New Roman" w:cs="Times New Roman"/>
          <w:sz w:val="9"/>
          <w:szCs w:val="9"/>
          <w:spacing w:val="-2"/>
        </w:rPr>
        <w:t>e)     </w:t>
      </w:r>
      <w:r>
        <w:rPr>
          <w:sz w:val="9"/>
          <w:szCs w:val="9"/>
          <w:spacing w:val="-2"/>
        </w:rPr>
        <w:t>操作规程、规范；</w:t>
      </w:r>
    </w:p>
    <w:p>
      <w:pPr>
        <w:pStyle w:val="BodyText"/>
        <w:ind w:left="189"/>
        <w:spacing w:before="42" w:line="213" w:lineRule="auto"/>
        <w:rPr>
          <w:sz w:val="9"/>
          <w:szCs w:val="9"/>
        </w:rPr>
      </w:pPr>
      <w:r>
        <w:rPr>
          <w:rFonts w:ascii="SimSun" w:hAnsi="SimSun" w:eastAsia="SimSun" w:cs="SimSun"/>
          <w:sz w:val="9"/>
          <w:szCs w:val="9"/>
        </w:rPr>
        <w:t>d)  </w:t>
      </w:r>
      <w:r>
        <w:rPr>
          <w:sz w:val="9"/>
          <w:szCs w:val="9"/>
        </w:rPr>
        <w:t>服务过程需要的设施设备及工具；</w:t>
      </w:r>
    </w:p>
    <w:p>
      <w:pPr>
        <w:pStyle w:val="BodyText"/>
        <w:ind w:left="189"/>
        <w:spacing w:before="40" w:line="222" w:lineRule="auto"/>
        <w:rPr>
          <w:sz w:val="9"/>
          <w:szCs w:val="9"/>
        </w:rPr>
      </w:pPr>
      <w:r>
        <w:rPr>
          <w:rFonts w:ascii="SimSun" w:hAnsi="SimSun" w:eastAsia="SimSun" w:cs="SimSun"/>
          <w:sz w:val="9"/>
          <w:szCs w:val="9"/>
          <w:spacing w:val="-3"/>
        </w:rPr>
        <w:t>e)</w:t>
      </w:r>
      <w:r>
        <w:rPr>
          <w:rFonts w:ascii="SimSun" w:hAnsi="SimSun" w:eastAsia="SimSun" w:cs="SimSun"/>
          <w:sz w:val="9"/>
          <w:szCs w:val="9"/>
          <w:spacing w:val="6"/>
        </w:rPr>
        <w:t xml:space="preserve">  </w:t>
      </w:r>
      <w:r>
        <w:rPr>
          <w:sz w:val="9"/>
          <w:szCs w:val="9"/>
          <w:spacing w:val="-3"/>
        </w:rPr>
        <w:t>特殊情况处理。</w:t>
      </w:r>
    </w:p>
    <w:p>
      <w:pPr>
        <w:spacing w:before="102" w:line="219" w:lineRule="auto"/>
        <w:rPr>
          <w:rFonts w:ascii="SimSun" w:hAnsi="SimSun" w:eastAsia="SimSun" w:cs="SimSun"/>
          <w:sz w:val="9"/>
          <w:szCs w:val="9"/>
        </w:rPr>
      </w:pPr>
      <w:r>
        <w:rPr>
          <w:rFonts w:ascii="SimSun" w:hAnsi="SimSun" w:eastAsia="SimSun" w:cs="SimSun"/>
          <w:sz w:val="9"/>
          <w:szCs w:val="9"/>
          <w:spacing w:val="1"/>
        </w:rPr>
        <w:t>6.3.3</w:t>
      </w:r>
      <w:r>
        <w:rPr>
          <w:rFonts w:ascii="SimSun" w:hAnsi="SimSun" w:eastAsia="SimSun" w:cs="SimSun"/>
          <w:sz w:val="9"/>
          <w:szCs w:val="9"/>
          <w:spacing w:val="46"/>
        </w:rPr>
        <w:t xml:space="preserve"> </w:t>
      </w:r>
      <w:r>
        <w:rPr>
          <w:rFonts w:ascii="SimSun" w:hAnsi="SimSun" w:eastAsia="SimSun" w:cs="SimSun"/>
          <w:sz w:val="9"/>
          <w:szCs w:val="9"/>
          <w:spacing w:val="1"/>
        </w:rPr>
        <w:t>签订服务合同</w:t>
      </w:r>
    </w:p>
    <w:p>
      <w:pPr>
        <w:ind w:right="58" w:firstLine="189"/>
        <w:spacing w:before="122" w:line="249" w:lineRule="auto"/>
        <w:rPr>
          <w:rFonts w:ascii="SimSun" w:hAnsi="SimSun" w:eastAsia="SimSun" w:cs="SimSun"/>
          <w:sz w:val="9"/>
          <w:szCs w:val="9"/>
        </w:rPr>
      </w:pPr>
      <w:r>
        <w:rPr>
          <w:rFonts w:ascii="SimSun" w:hAnsi="SimSun" w:eastAsia="SimSun" w:cs="SimSun"/>
          <w:sz w:val="9"/>
          <w:szCs w:val="9"/>
          <w:spacing w:val="-2"/>
        </w:rPr>
        <w:t>在家庭陪护服务机构、家庭陪护服务员和客户三方没有异议的情况下，签订服务合同。服务合同的</w:t>
      </w:r>
      <w:r>
        <w:rPr>
          <w:rFonts w:ascii="SimSun" w:hAnsi="SimSun" w:eastAsia="SimSun" w:cs="SimSun"/>
          <w:sz w:val="9"/>
          <w:szCs w:val="9"/>
          <w:spacing w:val="1"/>
        </w:rPr>
        <w:t xml:space="preserve"> </w:t>
      </w:r>
      <w:r>
        <w:rPr>
          <w:rFonts w:ascii="SimSun" w:hAnsi="SimSun" w:eastAsia="SimSun" w:cs="SimSun"/>
          <w:sz w:val="9"/>
          <w:szCs w:val="9"/>
        </w:rPr>
        <w:t>主要内容应包括：</w:t>
      </w:r>
    </w:p>
    <w:p>
      <w:pPr>
        <w:ind w:left="189"/>
        <w:spacing w:before="17" w:line="219" w:lineRule="auto"/>
        <w:rPr>
          <w:rFonts w:ascii="SimSun" w:hAnsi="SimSun" w:eastAsia="SimSun" w:cs="SimSun"/>
          <w:sz w:val="9"/>
          <w:szCs w:val="9"/>
        </w:rPr>
      </w:pPr>
      <w:r>
        <w:rPr>
          <w:rFonts w:ascii="SimSun" w:hAnsi="SimSun" w:eastAsia="SimSun" w:cs="SimSun"/>
          <w:sz w:val="9"/>
          <w:szCs w:val="9"/>
          <w:spacing w:val="-5"/>
        </w:rPr>
        <w:t>a)  服务机构和消费者的名称、姓名、住所、联系方式；</w:t>
      </w:r>
    </w:p>
    <w:p>
      <w:pPr>
        <w:ind w:left="189"/>
        <w:spacing w:before="54" w:line="219" w:lineRule="auto"/>
        <w:rPr>
          <w:rFonts w:ascii="SimSun" w:hAnsi="SimSun" w:eastAsia="SimSun" w:cs="SimSun"/>
          <w:sz w:val="9"/>
          <w:szCs w:val="9"/>
        </w:rPr>
      </w:pPr>
      <w:r>
        <w:rPr>
          <w:rFonts w:ascii="SimSun" w:hAnsi="SimSun" w:eastAsia="SimSun" w:cs="SimSun"/>
          <w:sz w:val="9"/>
          <w:szCs w:val="9"/>
          <w:spacing w:val="-1"/>
        </w:rPr>
        <w:t>b)  开展家庭陪护服务的地点、方式和</w:t>
      </w:r>
      <w:r>
        <w:rPr>
          <w:rFonts w:ascii="SimSun" w:hAnsi="SimSun" w:eastAsia="SimSun" w:cs="SimSun"/>
          <w:sz w:val="9"/>
          <w:szCs w:val="9"/>
          <w:spacing w:val="-2"/>
        </w:rPr>
        <w:t>期限；</w:t>
      </w:r>
    </w:p>
    <w:p>
      <w:pPr>
        <w:ind w:left="189"/>
        <w:spacing w:before="23" w:line="212" w:lineRule="auto"/>
        <w:rPr>
          <w:rFonts w:ascii="SimSun" w:hAnsi="SimSun" w:eastAsia="SimSun" w:cs="SimSun"/>
          <w:sz w:val="9"/>
          <w:szCs w:val="9"/>
        </w:rPr>
      </w:pPr>
      <w:r>
        <w:rPr>
          <w:rFonts w:ascii="Times New Roman" w:hAnsi="Times New Roman" w:eastAsia="Times New Roman" w:cs="Times New Roman"/>
          <w:sz w:val="9"/>
          <w:szCs w:val="9"/>
        </w:rPr>
        <w:t>c)</w:t>
      </w:r>
      <w:r>
        <w:rPr>
          <w:rFonts w:ascii="Times New Roman" w:hAnsi="Times New Roman" w:eastAsia="Times New Roman" w:cs="Times New Roman"/>
          <w:sz w:val="9"/>
          <w:szCs w:val="9"/>
          <w:spacing w:val="3"/>
        </w:rPr>
        <w:t xml:space="preserve">    </w:t>
      </w:r>
      <w:r>
        <w:rPr>
          <w:rFonts w:ascii="SimSun" w:hAnsi="SimSun" w:eastAsia="SimSun" w:cs="SimSun"/>
          <w:sz w:val="9"/>
          <w:szCs w:val="9"/>
        </w:rPr>
        <w:t>服务试用期及定金；</w:t>
      </w:r>
    </w:p>
    <w:p>
      <w:pPr>
        <w:ind w:left="189"/>
        <w:spacing w:before="47" w:line="219" w:lineRule="auto"/>
        <w:rPr>
          <w:rFonts w:ascii="SimSun" w:hAnsi="SimSun" w:eastAsia="SimSun" w:cs="SimSun"/>
          <w:sz w:val="9"/>
          <w:szCs w:val="9"/>
        </w:rPr>
      </w:pPr>
      <w:r>
        <w:rPr>
          <w:rFonts w:ascii="SimSun" w:hAnsi="SimSun" w:eastAsia="SimSun" w:cs="SimSun"/>
          <w:sz w:val="9"/>
          <w:szCs w:val="9"/>
          <w:spacing w:val="1"/>
        </w:rPr>
        <w:t>d)  家庭陪护服务内容；</w:t>
      </w:r>
    </w:p>
    <w:p>
      <w:pPr>
        <w:ind w:left="189"/>
        <w:spacing w:before="23" w:line="212" w:lineRule="auto"/>
        <w:rPr>
          <w:rFonts w:ascii="SimSun" w:hAnsi="SimSun" w:eastAsia="SimSun" w:cs="SimSun"/>
          <w:sz w:val="9"/>
          <w:szCs w:val="9"/>
        </w:rPr>
      </w:pPr>
      <w:r>
        <w:rPr>
          <w:rFonts w:ascii="Times New Roman" w:hAnsi="Times New Roman" w:eastAsia="Times New Roman" w:cs="Times New Roman"/>
          <w:sz w:val="9"/>
          <w:szCs w:val="9"/>
        </w:rPr>
        <w:t>e)    </w:t>
      </w:r>
      <w:r>
        <w:rPr>
          <w:rFonts w:ascii="SimSun" w:hAnsi="SimSun" w:eastAsia="SimSun" w:cs="SimSun"/>
          <w:sz w:val="9"/>
          <w:szCs w:val="9"/>
        </w:rPr>
        <w:t>家庭陪护服务员的劳动报酬及交付形式；</w:t>
      </w:r>
    </w:p>
    <w:p>
      <w:pPr>
        <w:ind w:left="189"/>
        <w:spacing w:before="46" w:line="219" w:lineRule="auto"/>
        <w:rPr>
          <w:rFonts w:ascii="SimSun" w:hAnsi="SimSun" w:eastAsia="SimSun" w:cs="SimSun"/>
          <w:sz w:val="9"/>
          <w:szCs w:val="9"/>
        </w:rPr>
      </w:pPr>
      <w:r>
        <w:rPr>
          <w:rFonts w:ascii="SimSun" w:hAnsi="SimSun" w:eastAsia="SimSun" w:cs="SimSun"/>
          <w:sz w:val="9"/>
          <w:szCs w:val="9"/>
          <w:spacing w:val="-1"/>
        </w:rPr>
        <w:t>D</w:t>
      </w:r>
      <w:r>
        <w:rPr>
          <w:rFonts w:ascii="SimSun" w:hAnsi="SimSun" w:eastAsia="SimSun" w:cs="SimSun"/>
          <w:sz w:val="9"/>
          <w:szCs w:val="9"/>
          <w:spacing w:val="18"/>
          <w:w w:val="101"/>
        </w:rPr>
        <w:t xml:space="preserve">  </w:t>
      </w:r>
      <w:r>
        <w:rPr>
          <w:rFonts w:ascii="SimSun" w:hAnsi="SimSun" w:eastAsia="SimSun" w:cs="SimSun"/>
          <w:sz w:val="9"/>
          <w:szCs w:val="9"/>
          <w:spacing w:val="-1"/>
        </w:rPr>
        <w:t>服务机构对家庭陪护服务员日常的管理和培训</w:t>
      </w:r>
      <w:r>
        <w:rPr>
          <w:rFonts w:ascii="SimSun" w:hAnsi="SimSun" w:eastAsia="SimSun" w:cs="SimSun"/>
          <w:sz w:val="9"/>
          <w:szCs w:val="9"/>
          <w:spacing w:val="-2"/>
        </w:rPr>
        <w:t>要求；</w:t>
      </w:r>
    </w:p>
    <w:p>
      <w:pPr>
        <w:ind w:left="189"/>
        <w:spacing w:before="31" w:line="214" w:lineRule="auto"/>
        <w:rPr>
          <w:rFonts w:ascii="SimSun" w:hAnsi="SimSun" w:eastAsia="SimSun" w:cs="SimSun"/>
          <w:sz w:val="9"/>
          <w:szCs w:val="9"/>
        </w:rPr>
      </w:pPr>
      <w:r>
        <w:rPr>
          <w:rFonts w:ascii="SimSun" w:hAnsi="SimSun" w:eastAsia="SimSun" w:cs="SimSun"/>
          <w:sz w:val="9"/>
          <w:szCs w:val="9"/>
          <w:spacing w:val="-1"/>
        </w:rPr>
        <w:t>g)  客户及服务对象财产、安全的保障</w:t>
      </w:r>
      <w:r>
        <w:rPr>
          <w:rFonts w:ascii="SimSun" w:hAnsi="SimSun" w:eastAsia="SimSun" w:cs="SimSun"/>
          <w:sz w:val="9"/>
          <w:szCs w:val="9"/>
          <w:spacing w:val="-2"/>
        </w:rPr>
        <w:t>约定；</w:t>
      </w:r>
    </w:p>
    <w:p>
      <w:pPr>
        <w:ind w:left="189"/>
        <w:spacing w:before="39" w:line="219" w:lineRule="auto"/>
        <w:rPr>
          <w:rFonts w:ascii="SimSun" w:hAnsi="SimSun" w:eastAsia="SimSun" w:cs="SimSun"/>
          <w:sz w:val="9"/>
          <w:szCs w:val="9"/>
        </w:rPr>
      </w:pPr>
      <w:r>
        <w:rPr>
          <w:rFonts w:ascii="SimSun" w:hAnsi="SimSun" w:eastAsia="SimSun" w:cs="SimSun"/>
          <w:sz w:val="9"/>
          <w:szCs w:val="9"/>
        </w:rPr>
        <w:t>h)  家庭陪护服务员服务期间安全保障的约定；</w:t>
      </w:r>
    </w:p>
    <w:p>
      <w:pPr>
        <w:ind w:left="189"/>
        <w:spacing w:before="33" w:line="219" w:lineRule="auto"/>
        <w:rPr>
          <w:rFonts w:ascii="SimSun" w:hAnsi="SimSun" w:eastAsia="SimSun" w:cs="SimSun"/>
          <w:sz w:val="9"/>
          <w:szCs w:val="9"/>
        </w:rPr>
      </w:pPr>
      <w:r>
        <w:rPr>
          <w:rFonts w:ascii="SimSun" w:hAnsi="SimSun" w:eastAsia="SimSun" w:cs="SimSun"/>
          <w:sz w:val="9"/>
          <w:szCs w:val="9"/>
          <w:spacing w:val="-5"/>
        </w:rPr>
        <w:t>i)</w:t>
      </w:r>
      <w:r>
        <w:rPr>
          <w:rFonts w:ascii="SimSun" w:hAnsi="SimSun" w:eastAsia="SimSun" w:cs="SimSun"/>
          <w:sz w:val="9"/>
          <w:szCs w:val="9"/>
          <w:spacing w:val="39"/>
        </w:rPr>
        <w:t xml:space="preserve"> </w:t>
      </w:r>
      <w:r>
        <w:rPr>
          <w:rFonts w:ascii="SimSun" w:hAnsi="SimSun" w:eastAsia="SimSun" w:cs="SimSun"/>
          <w:sz w:val="9"/>
          <w:szCs w:val="9"/>
          <w:spacing w:val="-5"/>
        </w:rPr>
        <w:t>违约责任；</w:t>
      </w:r>
    </w:p>
    <w:p>
      <w:pPr>
        <w:ind w:left="189"/>
        <w:spacing w:before="30" w:line="214" w:lineRule="auto"/>
        <w:rPr>
          <w:rFonts w:ascii="SimSun" w:hAnsi="SimSun" w:eastAsia="SimSun" w:cs="SimSun"/>
          <w:sz w:val="9"/>
          <w:szCs w:val="9"/>
        </w:rPr>
      </w:pPr>
      <w:r>
        <w:rPr>
          <w:rFonts w:ascii="SimSun" w:hAnsi="SimSun" w:eastAsia="SimSun" w:cs="SimSun"/>
          <w:sz w:val="9"/>
          <w:szCs w:val="9"/>
          <w:spacing w:val="-5"/>
        </w:rPr>
        <w:t>j)  合同的终止、变更、续订和解除的条件；</w:t>
      </w:r>
    </w:p>
    <w:p>
      <w:pPr>
        <w:ind w:left="189"/>
        <w:spacing w:before="39" w:line="220" w:lineRule="auto"/>
        <w:rPr>
          <w:rFonts w:ascii="SimSun" w:hAnsi="SimSun" w:eastAsia="SimSun" w:cs="SimSun"/>
          <w:sz w:val="9"/>
          <w:szCs w:val="9"/>
        </w:rPr>
      </w:pPr>
      <w:r>
        <w:rPr>
          <w:rFonts w:ascii="SimSun" w:hAnsi="SimSun" w:eastAsia="SimSun" w:cs="SimSun"/>
          <w:sz w:val="9"/>
          <w:szCs w:val="9"/>
          <w:spacing w:val="-2"/>
        </w:rPr>
        <w:t>k)</w:t>
      </w:r>
      <w:r>
        <w:rPr>
          <w:rFonts w:ascii="SimSun" w:hAnsi="SimSun" w:eastAsia="SimSun" w:cs="SimSun"/>
          <w:sz w:val="9"/>
          <w:szCs w:val="9"/>
          <w:spacing w:val="6"/>
        </w:rPr>
        <w:t xml:space="preserve">  </w:t>
      </w:r>
      <w:r>
        <w:rPr>
          <w:rFonts w:ascii="SimSun" w:hAnsi="SimSun" w:eastAsia="SimSun" w:cs="SimSun"/>
          <w:sz w:val="9"/>
          <w:szCs w:val="9"/>
          <w:spacing w:val="-2"/>
        </w:rPr>
        <w:t>约定的其他事项。</w:t>
      </w:r>
    </w:p>
    <w:p>
      <w:pPr>
        <w:spacing w:before="102" w:line="219" w:lineRule="auto"/>
        <w:rPr>
          <w:rFonts w:ascii="SimSun" w:hAnsi="SimSun" w:eastAsia="SimSun" w:cs="SimSun"/>
          <w:sz w:val="9"/>
          <w:szCs w:val="9"/>
        </w:rPr>
      </w:pPr>
      <w:r>
        <w:rPr>
          <w:rFonts w:ascii="SimSun" w:hAnsi="SimSun" w:eastAsia="SimSun" w:cs="SimSun"/>
          <w:sz w:val="9"/>
          <w:szCs w:val="9"/>
          <w:spacing w:val="-1"/>
        </w:rPr>
        <w:t>6.3.4</w:t>
      </w:r>
      <w:r>
        <w:rPr>
          <w:rFonts w:ascii="SimSun" w:hAnsi="SimSun" w:eastAsia="SimSun" w:cs="SimSun"/>
          <w:sz w:val="9"/>
          <w:szCs w:val="9"/>
          <w:spacing w:val="11"/>
          <w:w w:val="101"/>
        </w:rPr>
        <w:t xml:space="preserve">  </w:t>
      </w:r>
      <w:r>
        <w:rPr>
          <w:rFonts w:ascii="SimSun" w:hAnsi="SimSun" w:eastAsia="SimSun" w:cs="SimSun"/>
          <w:sz w:val="9"/>
          <w:szCs w:val="9"/>
          <w:spacing w:val="-1"/>
        </w:rPr>
        <w:t>提供家庭赌护服务</w:t>
      </w:r>
    </w:p>
    <w:p>
      <w:pPr>
        <w:ind w:right="41" w:firstLine="189"/>
        <w:spacing w:before="113" w:line="249" w:lineRule="auto"/>
        <w:rPr>
          <w:rFonts w:ascii="SimSun" w:hAnsi="SimSun" w:eastAsia="SimSun" w:cs="SimSun"/>
          <w:sz w:val="9"/>
          <w:szCs w:val="9"/>
        </w:rPr>
      </w:pPr>
      <w:r>
        <w:rPr>
          <w:rFonts w:ascii="SimSun" w:hAnsi="SimSun" w:eastAsia="SimSun" w:cs="SimSun"/>
          <w:sz w:val="9"/>
          <w:szCs w:val="9"/>
          <w:spacing w:val="-2"/>
        </w:rPr>
        <w:t>家庭陪护服务员应按照服务方案、服务合同的要求，结合服务对象的具体情况，及时提供相应的服</w:t>
      </w:r>
      <w:r>
        <w:rPr>
          <w:rFonts w:ascii="SimSun" w:hAnsi="SimSun" w:eastAsia="SimSun" w:cs="SimSun"/>
          <w:sz w:val="9"/>
          <w:szCs w:val="9"/>
          <w:spacing w:val="18"/>
          <w:w w:val="101"/>
        </w:rPr>
        <w:t xml:space="preserve"> </w:t>
      </w:r>
      <w:r>
        <w:rPr>
          <w:rFonts w:ascii="SimSun" w:hAnsi="SimSun" w:eastAsia="SimSun" w:cs="SimSun"/>
          <w:sz w:val="9"/>
          <w:szCs w:val="9"/>
          <w:spacing w:val="-4"/>
        </w:rPr>
        <w:t>务，做好服务过程记录。</w:t>
      </w:r>
    </w:p>
    <w:p>
      <w:pPr>
        <w:spacing w:before="98" w:line="219" w:lineRule="auto"/>
        <w:rPr>
          <w:rFonts w:ascii="SimSun" w:hAnsi="SimSun" w:eastAsia="SimSun" w:cs="SimSun"/>
          <w:sz w:val="9"/>
          <w:szCs w:val="9"/>
        </w:rPr>
      </w:pPr>
      <w:r>
        <w:rPr>
          <w:rFonts w:ascii="SimSun" w:hAnsi="SimSun" w:eastAsia="SimSun" w:cs="SimSun"/>
          <w:sz w:val="9"/>
          <w:szCs w:val="9"/>
          <w:spacing w:val="-1"/>
        </w:rPr>
        <w:t>6.3.5</w:t>
      </w:r>
      <w:r>
        <w:rPr>
          <w:rFonts w:ascii="SimSun" w:hAnsi="SimSun" w:eastAsia="SimSun" w:cs="SimSun"/>
          <w:sz w:val="9"/>
          <w:szCs w:val="9"/>
          <w:spacing w:val="5"/>
        </w:rPr>
        <w:t xml:space="preserve">  </w:t>
      </w:r>
      <w:r>
        <w:rPr>
          <w:rFonts w:ascii="SimSun" w:hAnsi="SimSun" w:eastAsia="SimSun" w:cs="SimSun"/>
          <w:sz w:val="9"/>
          <w:szCs w:val="9"/>
          <w:spacing w:val="-1"/>
        </w:rPr>
        <w:t>服务结束</w:t>
      </w:r>
    </w:p>
    <w:p>
      <w:pPr>
        <w:ind w:right="40" w:firstLine="189"/>
        <w:spacing w:before="93" w:line="309" w:lineRule="auto"/>
        <w:rPr>
          <w:rFonts w:ascii="SimSun" w:hAnsi="SimSun" w:eastAsia="SimSun" w:cs="SimSun"/>
          <w:sz w:val="9"/>
          <w:szCs w:val="9"/>
        </w:rPr>
      </w:pPr>
      <w:r>
        <w:rPr>
          <w:rFonts w:ascii="SimSun" w:hAnsi="SimSun" w:eastAsia="SimSun" w:cs="SimSun"/>
          <w:sz w:val="9"/>
          <w:szCs w:val="9"/>
          <w:spacing w:val="-1"/>
        </w:rPr>
        <w:t>服务期满或因其他原因结束服务时，家庭陪</w:t>
      </w:r>
      <w:r>
        <w:rPr>
          <w:rFonts w:ascii="SimSun" w:hAnsi="SimSun" w:eastAsia="SimSun" w:cs="SimSun"/>
          <w:sz w:val="9"/>
          <w:szCs w:val="9"/>
          <w:spacing w:val="-2"/>
        </w:rPr>
        <w:t>护服务员应主动与客户、家庭陪护服务机构或接任服务</w:t>
      </w:r>
      <w:r>
        <w:rPr>
          <w:rFonts w:ascii="SimSun" w:hAnsi="SimSun" w:eastAsia="SimSun" w:cs="SimSun"/>
          <w:sz w:val="9"/>
          <w:szCs w:val="9"/>
        </w:rPr>
        <w:t xml:space="preserve"> </w:t>
      </w:r>
      <w:r>
        <w:rPr>
          <w:rFonts w:ascii="SimSun" w:hAnsi="SimSun" w:eastAsia="SimSun" w:cs="SimSun"/>
          <w:sz w:val="9"/>
          <w:szCs w:val="9"/>
          <w:spacing w:val="-1"/>
        </w:rPr>
        <w:t>员做好交接工作，并征求客户意见。交接记录及客户意见应及时提交家庭陪护服务机构。</w:t>
      </w:r>
    </w:p>
    <w:p>
      <w:pPr>
        <w:spacing w:before="59" w:line="219" w:lineRule="auto"/>
        <w:rPr>
          <w:rFonts w:ascii="SimSun" w:hAnsi="SimSun" w:eastAsia="SimSun" w:cs="SimSun"/>
          <w:sz w:val="9"/>
          <w:szCs w:val="9"/>
        </w:rPr>
      </w:pPr>
      <w:r>
        <w:rPr>
          <w:rFonts w:ascii="SimSun" w:hAnsi="SimSun" w:eastAsia="SimSun" w:cs="SimSun"/>
          <w:sz w:val="9"/>
          <w:szCs w:val="9"/>
        </w:rPr>
        <w:t>6.3.6  服务过程特殊情况的处理</w:t>
      </w:r>
    </w:p>
    <w:p>
      <w:pPr>
        <w:pStyle w:val="BodyText"/>
        <w:ind w:right="37" w:firstLine="189"/>
        <w:spacing w:before="92" w:line="269" w:lineRule="auto"/>
        <w:rPr>
          <w:rFonts w:ascii="FangSong" w:hAnsi="FangSong" w:eastAsia="FangSong" w:cs="FangSong"/>
          <w:sz w:val="9"/>
          <w:szCs w:val="9"/>
        </w:rPr>
      </w:pPr>
      <w:r>
        <w:rPr>
          <w:sz w:val="9"/>
          <w:szCs w:val="9"/>
          <w:spacing w:val="-1"/>
        </w:rPr>
        <w:t>出现特</w:t>
      </w:r>
      <w:r>
        <w:rPr>
          <w:rFonts w:ascii="SimSun" w:hAnsi="SimSun" w:eastAsia="SimSun" w:cs="SimSun"/>
          <w:sz w:val="9"/>
          <w:szCs w:val="9"/>
          <w:spacing w:val="-1"/>
        </w:rPr>
        <w:t>殊情况时，家庭陪护服务员应按照规定的处</w:t>
      </w:r>
      <w:r>
        <w:rPr>
          <w:rFonts w:ascii="SimSun" w:hAnsi="SimSun" w:eastAsia="SimSun" w:cs="SimSun"/>
          <w:sz w:val="9"/>
          <w:szCs w:val="9"/>
          <w:spacing w:val="-2"/>
        </w:rPr>
        <w:t>理方式进行处理，并在第一时间通知服务机构和</w:t>
      </w:r>
      <w:r>
        <w:rPr>
          <w:rFonts w:ascii="SimSun" w:hAnsi="SimSun" w:eastAsia="SimSun" w:cs="SimSun"/>
          <w:sz w:val="9"/>
          <w:szCs w:val="9"/>
        </w:rPr>
        <w:t xml:space="preserve"> </w:t>
      </w:r>
      <w:r>
        <w:rPr>
          <w:rFonts w:ascii="FangSong" w:hAnsi="FangSong" w:eastAsia="FangSong" w:cs="FangSong"/>
          <w:sz w:val="9"/>
          <w:szCs w:val="9"/>
          <w:spacing w:val="1"/>
        </w:rPr>
        <w:t>客户。</w:t>
      </w:r>
    </w:p>
    <w:p>
      <w:pPr>
        <w:pStyle w:val="BodyText"/>
        <w:spacing w:before="88" w:line="221" w:lineRule="auto"/>
        <w:rPr>
          <w:sz w:val="9"/>
          <w:szCs w:val="9"/>
        </w:rPr>
      </w:pPr>
      <w:r>
        <w:rPr>
          <w:rFonts w:ascii="SimSun" w:hAnsi="SimSun" w:eastAsia="SimSun" w:cs="SimSun"/>
          <w:sz w:val="9"/>
          <w:szCs w:val="9"/>
          <w:spacing w:val="-1"/>
        </w:rPr>
        <w:t>6.4</w:t>
      </w:r>
      <w:r>
        <w:rPr>
          <w:rFonts w:ascii="SimSun" w:hAnsi="SimSun" w:eastAsia="SimSun" w:cs="SimSun"/>
          <w:sz w:val="9"/>
          <w:szCs w:val="9"/>
          <w:spacing w:val="5"/>
        </w:rPr>
        <w:t xml:space="preserve">  </w:t>
      </w:r>
      <w:r>
        <w:rPr>
          <w:sz w:val="9"/>
          <w:szCs w:val="9"/>
          <w:spacing w:val="-1"/>
        </w:rPr>
        <w:t>服务监督与改进</w:t>
      </w:r>
    </w:p>
    <w:p>
      <w:pPr>
        <w:spacing w:before="102" w:line="219" w:lineRule="auto"/>
        <w:rPr>
          <w:rFonts w:ascii="SimSun" w:hAnsi="SimSun" w:eastAsia="SimSun" w:cs="SimSun"/>
          <w:sz w:val="9"/>
          <w:szCs w:val="9"/>
        </w:rPr>
      </w:pPr>
      <w:r>
        <w:rPr>
          <w:rFonts w:ascii="SimSun" w:hAnsi="SimSun" w:eastAsia="SimSun" w:cs="SimSun"/>
          <w:sz w:val="9"/>
          <w:szCs w:val="9"/>
        </w:rPr>
        <w:t>6.4.1  家庭陪护服务机构应建立对家庭陪护服务过程的监督与考核</w:t>
      </w:r>
      <w:r>
        <w:rPr>
          <w:rFonts w:ascii="SimSun" w:hAnsi="SimSun" w:eastAsia="SimSun" w:cs="SimSun"/>
          <w:sz w:val="9"/>
          <w:szCs w:val="9"/>
          <w:spacing w:val="-1"/>
        </w:rPr>
        <w:t>制度，监督的形式包括：</w:t>
      </w:r>
    </w:p>
    <w:p>
      <w:pPr>
        <w:pStyle w:val="BodyText"/>
        <w:ind w:left="189"/>
        <w:spacing w:before="34" w:line="223" w:lineRule="auto"/>
        <w:rPr>
          <w:sz w:val="9"/>
          <w:szCs w:val="9"/>
        </w:rPr>
      </w:pPr>
      <w:r>
        <w:rPr>
          <w:rFonts w:ascii="SimSun" w:hAnsi="SimSun" w:eastAsia="SimSun" w:cs="SimSun"/>
          <w:sz w:val="9"/>
          <w:szCs w:val="9"/>
          <w:spacing w:val="-1"/>
        </w:rPr>
        <w:t>a)  </w:t>
      </w:r>
      <w:r>
        <w:rPr>
          <w:sz w:val="9"/>
          <w:szCs w:val="9"/>
          <w:spacing w:val="-1"/>
        </w:rPr>
        <w:t>电话访间：</w:t>
      </w:r>
    </w:p>
    <w:p>
      <w:pPr>
        <w:pStyle w:val="BodyText"/>
        <w:ind w:left="189"/>
        <w:spacing w:before="27" w:line="213" w:lineRule="auto"/>
        <w:rPr>
          <w:sz w:val="9"/>
          <w:szCs w:val="9"/>
        </w:rPr>
      </w:pPr>
      <w:r>
        <w:rPr>
          <w:rFonts w:ascii="SimSun" w:hAnsi="SimSun" w:eastAsia="SimSun" w:cs="SimSun"/>
          <w:sz w:val="9"/>
          <w:szCs w:val="9"/>
          <w:spacing w:val="-2"/>
        </w:rPr>
        <w:t>b)  </w:t>
      </w:r>
      <w:r>
        <w:rPr>
          <w:sz w:val="9"/>
          <w:szCs w:val="9"/>
          <w:spacing w:val="-2"/>
        </w:rPr>
        <w:t>管理者走访；</w:t>
      </w:r>
    </w:p>
    <w:p>
      <w:pPr>
        <w:pStyle w:val="BodyText"/>
        <w:ind w:left="189"/>
        <w:spacing w:before="15" w:line="122" w:lineRule="exact"/>
        <w:rPr>
          <w:sz w:val="9"/>
          <w:szCs w:val="9"/>
        </w:rPr>
      </w:pPr>
      <w:r>
        <w:rPr>
          <w:rFonts w:ascii="Arial" w:hAnsi="Arial" w:eastAsia="Arial" w:cs="Arial"/>
          <w:sz w:val="9"/>
          <w:szCs w:val="9"/>
          <w:position w:val="1"/>
        </w:rPr>
        <w:t>e)    </w:t>
      </w:r>
      <w:r>
        <w:rPr>
          <w:sz w:val="9"/>
          <w:szCs w:val="9"/>
          <w:position w:val="1"/>
        </w:rPr>
        <w:t>暗访；</w:t>
      </w:r>
    </w:p>
    <w:p>
      <w:pPr>
        <w:pStyle w:val="BodyText"/>
        <w:ind w:left="189"/>
        <w:spacing w:before="43" w:line="221" w:lineRule="auto"/>
        <w:rPr>
          <w:sz w:val="9"/>
          <w:szCs w:val="9"/>
        </w:rPr>
      </w:pPr>
      <w:r>
        <w:rPr>
          <w:rFonts w:ascii="SimSun" w:hAnsi="SimSun" w:eastAsia="SimSun" w:cs="SimSun"/>
          <w:sz w:val="9"/>
          <w:szCs w:val="9"/>
          <w:spacing w:val="-3"/>
        </w:rPr>
        <w:t>d)</w:t>
      </w:r>
      <w:r>
        <w:rPr>
          <w:rFonts w:ascii="SimSun" w:hAnsi="SimSun" w:eastAsia="SimSun" w:cs="SimSun"/>
          <w:sz w:val="9"/>
          <w:szCs w:val="9"/>
          <w:spacing w:val="5"/>
        </w:rPr>
        <w:t xml:space="preserve">  </w:t>
      </w:r>
      <w:r>
        <w:rPr>
          <w:sz w:val="9"/>
          <w:szCs w:val="9"/>
          <w:spacing w:val="-3"/>
        </w:rPr>
        <w:t>社会监督等。</w:t>
      </w:r>
    </w:p>
    <w:p>
      <w:pPr>
        <w:ind w:right="19"/>
        <w:spacing w:before="23" w:line="265" w:lineRule="auto"/>
        <w:rPr>
          <w:rFonts w:ascii="SimSun" w:hAnsi="SimSun" w:eastAsia="SimSun" w:cs="SimSun"/>
          <w:sz w:val="9"/>
          <w:szCs w:val="9"/>
        </w:rPr>
      </w:pPr>
      <w:r>
        <w:rPr>
          <w:rFonts w:ascii="SimSun" w:hAnsi="SimSun" w:eastAsia="SimSun" w:cs="SimSun"/>
          <w:sz w:val="9"/>
          <w:szCs w:val="9"/>
        </w:rPr>
        <w:t>6.4.2  家庭陪护服务机构应采取措施，对出现的不合格服务进行纠正，消除或降低不合格服务给客户</w:t>
      </w:r>
      <w:r>
        <w:rPr>
          <w:rFonts w:ascii="SimSun" w:hAnsi="SimSun" w:eastAsia="SimSun" w:cs="SimSun"/>
          <w:sz w:val="9"/>
          <w:szCs w:val="9"/>
          <w:spacing w:val="9"/>
        </w:rPr>
        <w:t xml:space="preserve"> </w:t>
      </w:r>
      <w:r>
        <w:rPr>
          <w:rFonts w:ascii="SimSun" w:hAnsi="SimSun" w:eastAsia="SimSun" w:cs="SimSun"/>
          <w:sz w:val="9"/>
          <w:szCs w:val="9"/>
        </w:rPr>
        <w:t>造成的不良影响。</w:t>
      </w:r>
    </w:p>
    <w:p>
      <w:pPr>
        <w:spacing w:before="31" w:line="219" w:lineRule="auto"/>
        <w:jc w:val="right"/>
        <w:rPr>
          <w:rFonts w:ascii="SimSun" w:hAnsi="SimSun" w:eastAsia="SimSun" w:cs="SimSun"/>
          <w:sz w:val="9"/>
          <w:szCs w:val="9"/>
        </w:rPr>
      </w:pPr>
      <w:r>
        <w:rPr>
          <w:rFonts w:ascii="SimSun" w:hAnsi="SimSun" w:eastAsia="SimSun" w:cs="SimSun"/>
          <w:sz w:val="9"/>
          <w:szCs w:val="9"/>
          <w:spacing w:val="-1"/>
        </w:rPr>
        <w:t>6.4.3  家庭陪护服务机构应分析产生不合格服务的原因，制定整改措施，</w:t>
      </w:r>
      <w:r>
        <w:rPr>
          <w:rFonts w:ascii="SimSun" w:hAnsi="SimSun" w:eastAsia="SimSun" w:cs="SimSun"/>
          <w:sz w:val="9"/>
          <w:szCs w:val="9"/>
          <w:spacing w:val="-2"/>
        </w:rPr>
        <w:t>并跟踪整改措施的落实情况。</w:t>
      </w:r>
    </w:p>
    <w:p>
      <w:pPr>
        <w:spacing w:before="33" w:line="219" w:lineRule="auto"/>
        <w:rPr>
          <w:rFonts w:ascii="SimSun" w:hAnsi="SimSun" w:eastAsia="SimSun" w:cs="SimSun"/>
          <w:sz w:val="9"/>
          <w:szCs w:val="9"/>
        </w:rPr>
      </w:pPr>
      <w:r>
        <w:rPr>
          <w:rFonts w:ascii="SimSun" w:hAnsi="SimSun" w:eastAsia="SimSun" w:cs="SimSun"/>
          <w:sz w:val="9"/>
          <w:szCs w:val="9"/>
          <w:spacing w:val="-1"/>
        </w:rPr>
        <w:t>6.4.4  家庭陪护服务机构应通过信息的收集与分析，不断创新服</w:t>
      </w:r>
      <w:r>
        <w:rPr>
          <w:rFonts w:ascii="SimSun" w:hAnsi="SimSun" w:eastAsia="SimSun" w:cs="SimSun"/>
          <w:sz w:val="9"/>
          <w:szCs w:val="9"/>
          <w:spacing w:val="-2"/>
        </w:rPr>
        <w:t>务与管理，持续改进服务质量。</w:t>
      </w:r>
    </w:p>
    <w:p>
      <w:pPr>
        <w:spacing w:line="219" w:lineRule="auto"/>
        <w:sectPr>
          <w:headerReference w:type="default" r:id="rId13"/>
          <w:footerReference w:type="default" r:id="rId14"/>
          <w:pgSz w:w="4600" w:h="7020"/>
          <w:pgMar w:top="566" w:right="335" w:bottom="431" w:left="230" w:header="428" w:footer="351" w:gutter="0"/>
        </w:sectPr>
        <w:rPr>
          <w:rFonts w:ascii="SimSun" w:hAnsi="SimSun" w:eastAsia="SimSun" w:cs="SimSun"/>
          <w:sz w:val="9"/>
          <w:szCs w:val="9"/>
        </w:rPr>
      </w:pPr>
    </w:p>
    <w:p>
      <w:pPr>
        <w:pStyle w:val="BodyText"/>
        <w:spacing w:before="206" w:line="222" w:lineRule="auto"/>
        <w:rPr>
          <w:sz w:val="9"/>
          <w:szCs w:val="9"/>
        </w:rPr>
      </w:pPr>
      <w:r>
        <w:rPr>
          <w:rFonts w:ascii="SimSun" w:hAnsi="SimSun" w:eastAsia="SimSun" w:cs="SimSun"/>
          <w:sz w:val="9"/>
          <w:szCs w:val="9"/>
          <w:spacing w:val="-1"/>
        </w:rPr>
        <w:t>6.5</w:t>
      </w:r>
      <w:r>
        <w:rPr>
          <w:rFonts w:ascii="SimSun" w:hAnsi="SimSun" w:eastAsia="SimSun" w:cs="SimSun"/>
          <w:sz w:val="9"/>
          <w:szCs w:val="9"/>
          <w:spacing w:val="5"/>
        </w:rPr>
        <w:t xml:space="preserve">  </w:t>
      </w:r>
      <w:r>
        <w:rPr>
          <w:sz w:val="9"/>
          <w:szCs w:val="9"/>
          <w:spacing w:val="-1"/>
        </w:rPr>
        <w:t>文件与记录管理</w:t>
      </w:r>
    </w:p>
    <w:p>
      <w:pPr>
        <w:pStyle w:val="BodyText"/>
        <w:spacing w:before="91" w:line="222" w:lineRule="auto"/>
        <w:rPr>
          <w:sz w:val="9"/>
          <w:szCs w:val="9"/>
        </w:rPr>
      </w:pPr>
      <w:r>
        <w:rPr>
          <w:rFonts w:ascii="SimSun" w:hAnsi="SimSun" w:eastAsia="SimSun" w:cs="SimSun"/>
          <w:sz w:val="9"/>
          <w:szCs w:val="9"/>
          <w:spacing w:val="-1"/>
        </w:rPr>
        <w:t>6.5.1  </w:t>
      </w:r>
      <w:r>
        <w:rPr>
          <w:sz w:val="9"/>
          <w:szCs w:val="9"/>
          <w:spacing w:val="-1"/>
        </w:rPr>
        <w:t>文件管理</w:t>
      </w:r>
    </w:p>
    <w:p>
      <w:pPr>
        <w:ind w:left="179"/>
        <w:spacing w:before="101" w:line="216" w:lineRule="auto"/>
        <w:rPr>
          <w:rFonts w:ascii="SimSun" w:hAnsi="SimSun" w:eastAsia="SimSun" w:cs="SimSun"/>
          <w:sz w:val="9"/>
          <w:szCs w:val="9"/>
        </w:rPr>
      </w:pPr>
      <w:r>
        <w:rPr>
          <w:rFonts w:ascii="SimSun" w:hAnsi="SimSun" w:eastAsia="SimSun" w:cs="SimSun"/>
          <w:sz w:val="9"/>
          <w:szCs w:val="9"/>
          <w:spacing w:val="2"/>
        </w:rPr>
        <w:t>家庭陪护服务机构应按照</w:t>
      </w:r>
      <w:r>
        <w:rPr>
          <w:rFonts w:ascii="SimSun" w:hAnsi="SimSun" w:eastAsia="SimSun" w:cs="SimSun"/>
          <w:sz w:val="9"/>
          <w:szCs w:val="9"/>
        </w:rPr>
        <w:t>GB</w:t>
      </w:r>
      <w:r>
        <w:rPr>
          <w:rFonts w:ascii="SimSun" w:hAnsi="SimSun" w:eastAsia="SimSun" w:cs="SimSun"/>
          <w:sz w:val="9"/>
          <w:szCs w:val="9"/>
          <w:spacing w:val="2"/>
        </w:rPr>
        <w:t>/T  19001—20</w:t>
      </w:r>
      <w:r>
        <w:rPr>
          <w:rFonts w:ascii="SimSun" w:hAnsi="SimSun" w:eastAsia="SimSun" w:cs="SimSun"/>
          <w:sz w:val="9"/>
          <w:szCs w:val="9"/>
          <w:spacing w:val="1"/>
        </w:rPr>
        <w:t>08中4.2,3的要求实施文件管理。</w:t>
      </w:r>
    </w:p>
    <w:p>
      <w:pPr>
        <w:pStyle w:val="BodyText"/>
        <w:spacing w:before="105" w:line="222" w:lineRule="auto"/>
        <w:rPr>
          <w:sz w:val="9"/>
          <w:szCs w:val="9"/>
        </w:rPr>
      </w:pPr>
      <w:r>
        <w:rPr>
          <w:rFonts w:ascii="SimSun" w:hAnsi="SimSun" w:eastAsia="SimSun" w:cs="SimSun"/>
          <w:sz w:val="9"/>
          <w:szCs w:val="9"/>
          <w:spacing w:val="-1"/>
        </w:rPr>
        <w:t>6.5.2  </w:t>
      </w:r>
      <w:r>
        <w:rPr>
          <w:sz w:val="9"/>
          <w:szCs w:val="9"/>
          <w:spacing w:val="-1"/>
        </w:rPr>
        <w:t>记录管理</w:t>
      </w:r>
    </w:p>
    <w:p>
      <w:pPr>
        <w:ind w:left="179"/>
        <w:spacing w:before="121" w:line="219" w:lineRule="auto"/>
        <w:rPr>
          <w:rFonts w:ascii="SimSun" w:hAnsi="SimSun" w:eastAsia="SimSun" w:cs="SimSun"/>
          <w:sz w:val="9"/>
          <w:szCs w:val="9"/>
        </w:rPr>
      </w:pPr>
      <w:r>
        <w:rPr>
          <w:rFonts w:ascii="SimSun" w:hAnsi="SimSun" w:eastAsia="SimSun" w:cs="SimSun"/>
          <w:sz w:val="9"/>
          <w:szCs w:val="9"/>
          <w:spacing w:val="2"/>
        </w:rPr>
        <w:t>家庭陪护服务机构应按照</w:t>
      </w:r>
      <w:r>
        <w:rPr>
          <w:rFonts w:ascii="SimSun" w:hAnsi="SimSun" w:eastAsia="SimSun" w:cs="SimSun"/>
          <w:sz w:val="9"/>
          <w:szCs w:val="9"/>
        </w:rPr>
        <w:t>GB</w:t>
      </w:r>
      <w:r>
        <w:rPr>
          <w:rFonts w:ascii="SimSun" w:hAnsi="SimSun" w:eastAsia="SimSun" w:cs="SimSun"/>
          <w:sz w:val="9"/>
          <w:szCs w:val="9"/>
          <w:spacing w:val="2"/>
        </w:rPr>
        <w:t>/T  19001—2</w:t>
      </w:r>
      <w:r>
        <w:rPr>
          <w:rFonts w:ascii="SimSun" w:hAnsi="SimSun" w:eastAsia="SimSun" w:cs="SimSun"/>
          <w:sz w:val="9"/>
          <w:szCs w:val="9"/>
          <w:spacing w:val="1"/>
        </w:rPr>
        <w:t>008中4.2.4的要求实施记录管理。</w:t>
      </w:r>
    </w:p>
    <w:p>
      <w:pPr>
        <w:pStyle w:val="BodyText"/>
        <w:spacing w:before="104" w:line="223" w:lineRule="auto"/>
        <w:rPr>
          <w:sz w:val="9"/>
          <w:szCs w:val="9"/>
        </w:rPr>
      </w:pPr>
      <w:r>
        <w:rPr>
          <w:rFonts w:ascii="SimSun" w:hAnsi="SimSun" w:eastAsia="SimSun" w:cs="SimSun"/>
          <w:sz w:val="9"/>
          <w:szCs w:val="9"/>
          <w:spacing w:val="-1"/>
        </w:rPr>
        <w:t>6.5.3  </w:t>
      </w:r>
      <w:r>
        <w:rPr>
          <w:sz w:val="9"/>
          <w:szCs w:val="9"/>
          <w:spacing w:val="-1"/>
        </w:rPr>
        <w:t>档案管理</w:t>
      </w:r>
    </w:p>
    <w:p>
      <w:pPr>
        <w:pStyle w:val="BodyText"/>
        <w:spacing w:before="90" w:line="254" w:lineRule="auto"/>
        <w:rPr>
          <w:rFonts w:ascii="SimSun" w:hAnsi="SimSun" w:eastAsia="SimSun" w:cs="SimSun"/>
          <w:sz w:val="9"/>
          <w:szCs w:val="9"/>
        </w:rPr>
      </w:pPr>
      <w:r>
        <w:rPr>
          <w:rFonts w:ascii="SimSun" w:hAnsi="SimSun" w:eastAsia="SimSun" w:cs="SimSun"/>
          <w:sz w:val="9"/>
          <w:szCs w:val="9"/>
          <w:spacing w:val="-3"/>
        </w:rPr>
        <w:t>6.5.3.1  </w:t>
      </w:r>
      <w:r>
        <w:rPr>
          <w:sz w:val="9"/>
          <w:szCs w:val="9"/>
          <w:spacing w:val="-3"/>
        </w:rPr>
        <w:t>家庭陪</w:t>
      </w:r>
      <w:r>
        <w:rPr>
          <w:rFonts w:ascii="SimSun" w:hAnsi="SimSun" w:eastAsia="SimSun" w:cs="SimSun"/>
          <w:sz w:val="9"/>
          <w:szCs w:val="9"/>
          <w:spacing w:val="-3"/>
        </w:rPr>
        <w:t>护服务机构应将服务及管理过程中形成的文件、记录、协议、合同等及时汇总、分类和</w:t>
      </w:r>
      <w:r>
        <w:rPr>
          <w:rFonts w:ascii="SimSun" w:hAnsi="SimSun" w:eastAsia="SimSun" w:cs="SimSun"/>
          <w:sz w:val="9"/>
          <w:szCs w:val="9"/>
          <w:spacing w:val="11"/>
        </w:rPr>
        <w:t xml:space="preserve"> </w:t>
      </w:r>
      <w:r>
        <w:rPr>
          <w:rFonts w:ascii="SimSun" w:hAnsi="SimSun" w:eastAsia="SimSun" w:cs="SimSun"/>
          <w:sz w:val="9"/>
          <w:szCs w:val="9"/>
          <w:spacing w:val="-5"/>
        </w:rPr>
        <w:t>归档。</w:t>
      </w:r>
    </w:p>
    <w:p>
      <w:pPr>
        <w:pStyle w:val="BodyText"/>
        <w:spacing w:before="32" w:line="221" w:lineRule="auto"/>
        <w:rPr>
          <w:sz w:val="9"/>
          <w:szCs w:val="9"/>
        </w:rPr>
      </w:pPr>
      <w:r>
        <w:rPr>
          <w:rFonts w:ascii="SimSun" w:hAnsi="SimSun" w:eastAsia="SimSun" w:cs="SimSun"/>
          <w:sz w:val="9"/>
          <w:szCs w:val="9"/>
        </w:rPr>
        <w:t>6.5.3.2</w:t>
      </w:r>
      <w:r>
        <w:rPr>
          <w:rFonts w:ascii="SimSun" w:hAnsi="SimSun" w:eastAsia="SimSun" w:cs="SimSun"/>
          <w:sz w:val="9"/>
          <w:szCs w:val="9"/>
          <w:spacing w:val="44"/>
        </w:rPr>
        <w:t xml:space="preserve"> </w:t>
      </w:r>
      <w:r>
        <w:rPr>
          <w:sz w:val="9"/>
          <w:szCs w:val="9"/>
        </w:rPr>
        <w:t>家庭陪护服务机构的档案分类如下：</w:t>
      </w:r>
    </w:p>
    <w:p>
      <w:pPr>
        <w:ind w:right="2" w:firstLine="179"/>
        <w:spacing w:before="43" w:line="254" w:lineRule="auto"/>
        <w:rPr>
          <w:rFonts w:ascii="SimSun" w:hAnsi="SimSun" w:eastAsia="SimSun" w:cs="SimSun"/>
          <w:sz w:val="9"/>
          <w:szCs w:val="9"/>
        </w:rPr>
      </w:pPr>
      <w:r>
        <w:rPr>
          <w:rFonts w:ascii="SimSun" w:hAnsi="SimSun" w:eastAsia="SimSun" w:cs="SimSun"/>
          <w:sz w:val="9"/>
          <w:szCs w:val="9"/>
          <w:spacing w:val="-2"/>
        </w:rPr>
        <w:t>a)  标准类档案：包括家庭陪护服务机构的服务质量标准、服务管理标准及工作标</w:t>
      </w:r>
      <w:r>
        <w:rPr>
          <w:rFonts w:ascii="SimSun" w:hAnsi="SimSun" w:eastAsia="SimSun" w:cs="SimSun"/>
          <w:sz w:val="9"/>
          <w:szCs w:val="9"/>
          <w:spacing w:val="-3"/>
        </w:rPr>
        <w:t>准，以及内部管</w:t>
      </w:r>
      <w:r>
        <w:rPr>
          <w:rFonts w:ascii="SimSun" w:hAnsi="SimSun" w:eastAsia="SimSun" w:cs="SimSun"/>
          <w:sz w:val="9"/>
          <w:szCs w:val="9"/>
        </w:rPr>
        <w:t xml:space="preserve"> </w:t>
      </w:r>
      <w:r>
        <w:rPr>
          <w:rFonts w:ascii="SimSun" w:hAnsi="SimSun" w:eastAsia="SimSun" w:cs="SimSun"/>
          <w:sz w:val="9"/>
          <w:szCs w:val="9"/>
        </w:rPr>
        <w:t>理性资料；</w:t>
      </w:r>
    </w:p>
    <w:p>
      <w:pPr>
        <w:ind w:right="2" w:firstLine="179"/>
        <w:spacing w:before="32" w:line="265" w:lineRule="auto"/>
        <w:rPr>
          <w:rFonts w:ascii="SimSun" w:hAnsi="SimSun" w:eastAsia="SimSun" w:cs="SimSun"/>
          <w:sz w:val="9"/>
          <w:szCs w:val="9"/>
        </w:rPr>
      </w:pPr>
      <w:r>
        <w:rPr>
          <w:rFonts w:ascii="SimSun" w:hAnsi="SimSun" w:eastAsia="SimSun" w:cs="SimSun"/>
          <w:sz w:val="9"/>
          <w:szCs w:val="9"/>
          <w:spacing w:val="-2"/>
        </w:rPr>
        <w:t>b)  合同协议类档案；包括家庭陪护服务机构与员工、家庭陪护服务员、客户及其</w:t>
      </w:r>
      <w:r>
        <w:rPr>
          <w:rFonts w:ascii="SimSun" w:hAnsi="SimSun" w:eastAsia="SimSun" w:cs="SimSun"/>
          <w:sz w:val="9"/>
          <w:szCs w:val="9"/>
          <w:spacing w:val="-3"/>
        </w:rPr>
        <w:t>他合作方、相关</w:t>
      </w:r>
      <w:r>
        <w:rPr>
          <w:rFonts w:ascii="SimSun" w:hAnsi="SimSun" w:eastAsia="SimSun" w:cs="SimSun"/>
          <w:sz w:val="9"/>
          <w:szCs w:val="9"/>
        </w:rPr>
        <w:t xml:space="preserve"> </w:t>
      </w:r>
      <w:r>
        <w:rPr>
          <w:rFonts w:ascii="SimSun" w:hAnsi="SimSun" w:eastAsia="SimSun" w:cs="SimSun"/>
          <w:sz w:val="9"/>
          <w:szCs w:val="9"/>
          <w:spacing w:val="1"/>
        </w:rPr>
        <w:t>方签订的协议或者合同；</w:t>
      </w:r>
    </w:p>
    <w:p>
      <w:pPr>
        <w:ind w:left="179"/>
        <w:spacing w:before="22" w:line="212" w:lineRule="auto"/>
        <w:rPr>
          <w:rFonts w:ascii="SimSun" w:hAnsi="SimSun" w:eastAsia="SimSun" w:cs="SimSun"/>
          <w:sz w:val="9"/>
          <w:szCs w:val="9"/>
        </w:rPr>
      </w:pPr>
      <w:r>
        <w:rPr>
          <w:rFonts w:ascii="Times New Roman" w:hAnsi="Times New Roman" w:eastAsia="Times New Roman" w:cs="Times New Roman"/>
          <w:sz w:val="9"/>
          <w:szCs w:val="9"/>
          <w:spacing w:val="-3"/>
        </w:rPr>
        <w:t>e)    </w:t>
      </w:r>
      <w:r>
        <w:rPr>
          <w:rFonts w:ascii="SimSun" w:hAnsi="SimSun" w:eastAsia="SimSun" w:cs="SimSun"/>
          <w:sz w:val="9"/>
          <w:szCs w:val="9"/>
          <w:spacing w:val="-3"/>
        </w:rPr>
        <w:t>其他类档案：包括政府有关部门文件、行业协会文件、</w:t>
      </w:r>
      <w:r>
        <w:rPr>
          <w:rFonts w:ascii="SimSun" w:hAnsi="SimSun" w:eastAsia="SimSun" w:cs="SimSun"/>
          <w:sz w:val="9"/>
          <w:szCs w:val="9"/>
          <w:spacing w:val="-4"/>
        </w:rPr>
        <w:t>各种工作记录等。</w:t>
      </w:r>
    </w:p>
    <w:p>
      <w:pPr>
        <w:pStyle w:val="BodyText"/>
        <w:spacing w:before="126" w:line="221" w:lineRule="auto"/>
        <w:rPr>
          <w:sz w:val="9"/>
          <w:szCs w:val="9"/>
        </w:rPr>
      </w:pPr>
      <w:r>
        <w:rPr>
          <w:rFonts w:ascii="SimSun" w:hAnsi="SimSun" w:eastAsia="SimSun" w:cs="SimSun"/>
          <w:sz w:val="9"/>
          <w:szCs w:val="9"/>
          <w:spacing w:val="-1"/>
        </w:rPr>
        <w:t>6.6</w:t>
      </w:r>
      <w:r>
        <w:rPr>
          <w:rFonts w:ascii="SimSun" w:hAnsi="SimSun" w:eastAsia="SimSun" w:cs="SimSun"/>
          <w:sz w:val="9"/>
          <w:szCs w:val="9"/>
          <w:spacing w:val="5"/>
        </w:rPr>
        <w:t xml:space="preserve">  </w:t>
      </w:r>
      <w:r>
        <w:rPr>
          <w:sz w:val="9"/>
          <w:szCs w:val="9"/>
          <w:spacing w:val="-1"/>
        </w:rPr>
        <w:t>服务沟通与交流</w:t>
      </w:r>
    </w:p>
    <w:p>
      <w:pPr>
        <w:ind w:right="3" w:firstLine="179"/>
        <w:spacing w:before="93" w:line="293" w:lineRule="auto"/>
        <w:rPr>
          <w:rFonts w:ascii="SimSun" w:hAnsi="SimSun" w:eastAsia="SimSun" w:cs="SimSun"/>
          <w:sz w:val="9"/>
          <w:szCs w:val="9"/>
        </w:rPr>
      </w:pPr>
      <w:r>
        <w:rPr>
          <w:rFonts w:ascii="SimSun" w:hAnsi="SimSun" w:eastAsia="SimSun" w:cs="SimSun"/>
          <w:sz w:val="9"/>
          <w:szCs w:val="9"/>
          <w:spacing w:val="-2"/>
        </w:rPr>
        <w:t>家庭陪护服务机构应建立与家庭陪护服务员、客户、其他相关方及内部</w:t>
      </w:r>
      <w:r>
        <w:rPr>
          <w:rFonts w:ascii="SimSun" w:hAnsi="SimSun" w:eastAsia="SimSun" w:cs="SimSun"/>
          <w:sz w:val="9"/>
          <w:szCs w:val="9"/>
          <w:spacing w:val="-3"/>
        </w:rPr>
        <w:t>各管理层级之间的沟通交流</w:t>
      </w:r>
      <w:r>
        <w:rPr>
          <w:rFonts w:ascii="SimSun" w:hAnsi="SimSun" w:eastAsia="SimSun" w:cs="SimSun"/>
          <w:sz w:val="9"/>
          <w:szCs w:val="9"/>
        </w:rPr>
        <w:t xml:space="preserve"> </w:t>
      </w:r>
      <w:r>
        <w:rPr>
          <w:rFonts w:ascii="SimSun" w:hAnsi="SimSun" w:eastAsia="SimSun" w:cs="SimSun"/>
          <w:sz w:val="9"/>
          <w:szCs w:val="9"/>
          <w:spacing w:val="-4"/>
        </w:rPr>
        <w:t>平台。</w:t>
      </w:r>
    </w:p>
    <w:p>
      <w:pPr>
        <w:pStyle w:val="BodyText"/>
        <w:spacing w:before="135" w:line="222" w:lineRule="auto"/>
        <w:rPr>
          <w:sz w:val="9"/>
          <w:szCs w:val="9"/>
        </w:rPr>
      </w:pPr>
      <w:r>
        <w:rPr>
          <w:rFonts w:ascii="SimSun" w:hAnsi="SimSun" w:eastAsia="SimSun" w:cs="SimSun"/>
          <w:sz w:val="9"/>
          <w:szCs w:val="9"/>
          <w:spacing w:val="-2"/>
        </w:rPr>
        <w:t>7</w:t>
      </w:r>
      <w:r>
        <w:rPr>
          <w:rFonts w:ascii="SimSun" w:hAnsi="SimSun" w:eastAsia="SimSun" w:cs="SimSun"/>
          <w:sz w:val="9"/>
          <w:szCs w:val="9"/>
          <w:spacing w:val="7"/>
        </w:rPr>
        <w:t xml:space="preserve">  </w:t>
      </w:r>
      <w:r>
        <w:rPr>
          <w:sz w:val="9"/>
          <w:szCs w:val="9"/>
          <w:spacing w:val="-2"/>
        </w:rPr>
        <w:t>客户关系管理</w:t>
      </w:r>
    </w:p>
    <w:p>
      <w:pPr>
        <w:pStyle w:val="BodyText"/>
        <w:spacing w:before="151" w:line="222" w:lineRule="auto"/>
        <w:rPr>
          <w:sz w:val="9"/>
          <w:szCs w:val="9"/>
        </w:rPr>
      </w:pPr>
      <w:r>
        <w:rPr>
          <w:rFonts w:ascii="SimSun" w:hAnsi="SimSun" w:eastAsia="SimSun" w:cs="SimSun"/>
          <w:sz w:val="9"/>
          <w:szCs w:val="9"/>
          <w:spacing w:val="-2"/>
        </w:rPr>
        <w:t>7.1</w:t>
      </w:r>
      <w:r>
        <w:rPr>
          <w:rFonts w:ascii="SimSun" w:hAnsi="SimSun" w:eastAsia="SimSun" w:cs="SimSun"/>
          <w:sz w:val="9"/>
          <w:szCs w:val="9"/>
          <w:spacing w:val="13"/>
          <w:w w:val="101"/>
        </w:rPr>
        <w:t xml:space="preserve">  </w:t>
      </w:r>
      <w:r>
        <w:rPr>
          <w:sz w:val="9"/>
          <w:szCs w:val="9"/>
          <w:spacing w:val="-2"/>
        </w:rPr>
        <w:t>客户满意度</w:t>
      </w:r>
    </w:p>
    <w:p>
      <w:pPr>
        <w:pStyle w:val="BodyText"/>
        <w:spacing w:before="98" w:line="213" w:lineRule="auto"/>
        <w:rPr>
          <w:sz w:val="9"/>
          <w:szCs w:val="9"/>
        </w:rPr>
      </w:pPr>
      <w:r>
        <w:rPr>
          <w:rFonts w:ascii="SimSun" w:hAnsi="SimSun" w:eastAsia="SimSun" w:cs="SimSun"/>
          <w:sz w:val="9"/>
          <w:szCs w:val="9"/>
          <w:spacing w:val="-1"/>
        </w:rPr>
        <w:t>7.1.1  </w:t>
      </w:r>
      <w:r>
        <w:rPr>
          <w:sz w:val="9"/>
          <w:szCs w:val="9"/>
          <w:spacing w:val="-1"/>
        </w:rPr>
        <w:t>家庭陪护服务机构应制定客户满意度管理规范，定期进行客户病意度调查。</w:t>
      </w:r>
    </w:p>
    <w:p>
      <w:pPr>
        <w:pStyle w:val="BodyText"/>
        <w:spacing w:before="36" w:line="213" w:lineRule="auto"/>
        <w:rPr>
          <w:sz w:val="9"/>
          <w:szCs w:val="9"/>
        </w:rPr>
      </w:pPr>
      <w:r>
        <w:rPr>
          <w:rFonts w:ascii="SimSun" w:hAnsi="SimSun" w:eastAsia="SimSun" w:cs="SimSun"/>
          <w:sz w:val="9"/>
          <w:szCs w:val="9"/>
          <w:spacing w:val="-2"/>
        </w:rPr>
        <w:t>7.1.2  </w:t>
      </w:r>
      <w:r>
        <w:rPr>
          <w:sz w:val="9"/>
          <w:szCs w:val="9"/>
          <w:spacing w:val="-2"/>
        </w:rPr>
        <w:t>家庭陪护服务机构应依据客户满意度调查结果，制定整改措</w:t>
      </w:r>
      <w:r>
        <w:rPr>
          <w:sz w:val="9"/>
          <w:szCs w:val="9"/>
          <w:spacing w:val="-3"/>
        </w:rPr>
        <w:t>施，不断改进服务质量。</w:t>
      </w:r>
    </w:p>
    <w:p>
      <w:pPr>
        <w:pStyle w:val="BodyText"/>
        <w:spacing w:before="110" w:line="221" w:lineRule="auto"/>
        <w:rPr>
          <w:sz w:val="9"/>
          <w:szCs w:val="9"/>
        </w:rPr>
      </w:pPr>
      <w:r>
        <w:rPr>
          <w:rFonts w:ascii="SimSun" w:hAnsi="SimSun" w:eastAsia="SimSun" w:cs="SimSun"/>
          <w:sz w:val="9"/>
          <w:szCs w:val="9"/>
          <w:spacing w:val="-1"/>
        </w:rPr>
        <w:t>7.2</w:t>
      </w:r>
      <w:r>
        <w:rPr>
          <w:rFonts w:ascii="SimSun" w:hAnsi="SimSun" w:eastAsia="SimSun" w:cs="SimSun"/>
          <w:sz w:val="9"/>
          <w:szCs w:val="9"/>
          <w:spacing w:val="5"/>
        </w:rPr>
        <w:t xml:space="preserve">  </w:t>
      </w:r>
      <w:r>
        <w:rPr>
          <w:sz w:val="9"/>
          <w:szCs w:val="9"/>
          <w:spacing w:val="-1"/>
        </w:rPr>
        <w:t>服务对象档案</w:t>
      </w:r>
    </w:p>
    <w:p>
      <w:pPr>
        <w:ind w:right="1" w:firstLine="179"/>
        <w:spacing w:before="102" w:line="309" w:lineRule="auto"/>
        <w:jc w:val="both"/>
        <w:rPr>
          <w:rFonts w:ascii="SimSun" w:hAnsi="SimSun" w:eastAsia="SimSun" w:cs="SimSun"/>
          <w:sz w:val="9"/>
          <w:szCs w:val="9"/>
        </w:rPr>
      </w:pPr>
      <w:r>
        <w:rPr>
          <w:rFonts w:ascii="SimSun" w:hAnsi="SimSun" w:eastAsia="SimSun" w:cs="SimSun"/>
          <w:sz w:val="9"/>
          <w:szCs w:val="9"/>
        </w:rPr>
        <w:t>家庭陪护服务机构应建立专门的客户服务部门或指定专人负责建立客户档案，逐步</w:t>
      </w:r>
      <w:r>
        <w:rPr>
          <w:rFonts w:ascii="SimSun" w:hAnsi="SimSun" w:eastAsia="SimSun" w:cs="SimSun"/>
          <w:sz w:val="9"/>
          <w:szCs w:val="9"/>
          <w:spacing w:val="-1"/>
        </w:rPr>
        <w:t>积累客户的资</w:t>
      </w:r>
      <w:r>
        <w:rPr>
          <w:rFonts w:ascii="SimSun" w:hAnsi="SimSun" w:eastAsia="SimSun" w:cs="SimSun"/>
          <w:sz w:val="9"/>
          <w:szCs w:val="9"/>
        </w:rPr>
        <w:t xml:space="preserve"> </w:t>
      </w:r>
      <w:r>
        <w:rPr>
          <w:rFonts w:ascii="SimSun" w:hAnsi="SimSun" w:eastAsia="SimSun" w:cs="SimSun"/>
          <w:sz w:val="9"/>
          <w:szCs w:val="9"/>
          <w:spacing w:val="-6"/>
        </w:rPr>
        <w:t>料，并注意做好客户资料的保密工作，记录的客户资料可包括姓名、工作单位、家庭住址、联系方式、身体</w:t>
      </w:r>
      <w:r>
        <w:rPr>
          <w:rFonts w:ascii="SimSun" w:hAnsi="SimSun" w:eastAsia="SimSun" w:cs="SimSun"/>
          <w:sz w:val="9"/>
          <w:szCs w:val="9"/>
          <w:spacing w:val="4"/>
        </w:rPr>
        <w:t xml:space="preserve"> </w:t>
      </w:r>
      <w:r>
        <w:rPr>
          <w:rFonts w:ascii="SimSun" w:hAnsi="SimSun" w:eastAsia="SimSun" w:cs="SimSun"/>
          <w:sz w:val="9"/>
          <w:szCs w:val="9"/>
          <w:spacing w:val="-2"/>
        </w:rPr>
        <w:t>状况、生活习惯等信息。</w:t>
      </w:r>
    </w:p>
    <w:p>
      <w:pPr>
        <w:pStyle w:val="BodyText"/>
        <w:spacing w:before="39" w:line="222" w:lineRule="auto"/>
        <w:rPr>
          <w:sz w:val="9"/>
          <w:szCs w:val="9"/>
        </w:rPr>
      </w:pPr>
      <w:r>
        <w:rPr>
          <w:rFonts w:ascii="SimSun" w:hAnsi="SimSun" w:eastAsia="SimSun" w:cs="SimSun"/>
          <w:sz w:val="9"/>
          <w:szCs w:val="9"/>
          <w:spacing w:val="-2"/>
        </w:rPr>
        <w:t>7.3</w:t>
      </w:r>
      <w:r>
        <w:rPr>
          <w:rFonts w:ascii="SimSun" w:hAnsi="SimSun" w:eastAsia="SimSun" w:cs="SimSun"/>
          <w:sz w:val="9"/>
          <w:szCs w:val="9"/>
          <w:spacing w:val="12"/>
          <w:w w:val="101"/>
        </w:rPr>
        <w:t xml:space="preserve">  </w:t>
      </w:r>
      <w:r>
        <w:rPr>
          <w:sz w:val="9"/>
          <w:szCs w:val="9"/>
          <w:spacing w:val="-2"/>
        </w:rPr>
        <w:t>客户回访</w:t>
      </w:r>
    </w:p>
    <w:p>
      <w:pPr>
        <w:ind w:right="2" w:firstLine="179"/>
        <w:spacing w:before="102" w:line="310" w:lineRule="auto"/>
        <w:rPr>
          <w:rFonts w:ascii="SimSun" w:hAnsi="SimSun" w:eastAsia="SimSun" w:cs="SimSun"/>
          <w:sz w:val="9"/>
          <w:szCs w:val="9"/>
        </w:rPr>
      </w:pPr>
      <w:r>
        <w:rPr>
          <w:rFonts w:ascii="SimSun" w:hAnsi="SimSun" w:eastAsia="SimSun" w:cs="SimSun"/>
          <w:sz w:val="9"/>
          <w:szCs w:val="9"/>
          <w:spacing w:val="-2"/>
        </w:rPr>
        <w:t>家庭陪护服务机构应定期对客户进行关于投诉处理、服务质量等方面的回</w:t>
      </w:r>
      <w:r>
        <w:rPr>
          <w:rFonts w:ascii="SimSun" w:hAnsi="SimSun" w:eastAsia="SimSun" w:cs="SimSun"/>
          <w:sz w:val="9"/>
          <w:szCs w:val="9"/>
          <w:spacing w:val="-3"/>
        </w:rPr>
        <w:t>访，并对回访情况进行记</w:t>
      </w:r>
      <w:r>
        <w:rPr>
          <w:rFonts w:ascii="SimSun" w:hAnsi="SimSun" w:eastAsia="SimSun" w:cs="SimSun"/>
          <w:sz w:val="9"/>
          <w:szCs w:val="9"/>
        </w:rPr>
        <w:t xml:space="preserve"> </w:t>
      </w:r>
      <w:r>
        <w:rPr>
          <w:rFonts w:ascii="SimSun" w:hAnsi="SimSun" w:eastAsia="SimSun" w:cs="SimSun"/>
          <w:sz w:val="9"/>
          <w:szCs w:val="9"/>
          <w:spacing w:val="1"/>
        </w:rPr>
        <w:t>录和存档。</w:t>
      </w:r>
    </w:p>
    <w:p>
      <w:pPr>
        <w:pStyle w:val="BodyText"/>
        <w:spacing w:before="46" w:line="220" w:lineRule="auto"/>
        <w:rPr>
          <w:sz w:val="9"/>
          <w:szCs w:val="9"/>
        </w:rPr>
      </w:pPr>
      <w:r>
        <w:rPr>
          <w:rFonts w:ascii="SimSun" w:hAnsi="SimSun" w:eastAsia="SimSun" w:cs="SimSun"/>
          <w:sz w:val="9"/>
          <w:szCs w:val="9"/>
          <w:spacing w:val="-1"/>
        </w:rPr>
        <w:t>7.4</w:t>
      </w:r>
      <w:r>
        <w:rPr>
          <w:rFonts w:ascii="SimSun" w:hAnsi="SimSun" w:eastAsia="SimSun" w:cs="SimSun"/>
          <w:sz w:val="9"/>
          <w:szCs w:val="9"/>
          <w:spacing w:val="5"/>
        </w:rPr>
        <w:t xml:space="preserve">  </w:t>
      </w:r>
      <w:r>
        <w:rPr>
          <w:sz w:val="9"/>
          <w:szCs w:val="9"/>
          <w:spacing w:val="-1"/>
        </w:rPr>
        <w:t>客户投诉管理</w:t>
      </w:r>
    </w:p>
    <w:p>
      <w:pPr>
        <w:ind w:left="179"/>
        <w:spacing w:before="124" w:line="219" w:lineRule="auto"/>
        <w:rPr>
          <w:rFonts w:ascii="SimSun" w:hAnsi="SimSun" w:eastAsia="SimSun" w:cs="SimSun"/>
          <w:sz w:val="9"/>
          <w:szCs w:val="9"/>
        </w:rPr>
      </w:pPr>
      <w:r>
        <w:rPr>
          <w:rFonts w:ascii="SimSun" w:hAnsi="SimSun" w:eastAsia="SimSun" w:cs="SimSun"/>
          <w:sz w:val="9"/>
          <w:szCs w:val="9"/>
          <w:spacing w:val="-1"/>
        </w:rPr>
        <w:t>家庭陪护服务机构应依据GB/T</w:t>
      </w:r>
      <w:r>
        <w:rPr>
          <w:rFonts w:ascii="SimSun" w:hAnsi="SimSun" w:eastAsia="SimSun" w:cs="SimSun"/>
          <w:sz w:val="9"/>
          <w:szCs w:val="9"/>
          <w:spacing w:val="15"/>
          <w:w w:val="101"/>
        </w:rPr>
        <w:t xml:space="preserve">  </w:t>
      </w:r>
      <w:r>
        <w:rPr>
          <w:rFonts w:ascii="SimSun" w:hAnsi="SimSun" w:eastAsia="SimSun" w:cs="SimSun"/>
          <w:sz w:val="9"/>
          <w:szCs w:val="9"/>
          <w:spacing w:val="-1"/>
        </w:rPr>
        <w:t>17242的要求处理顾客投诉。</w:t>
      </w:r>
    </w:p>
    <w:p>
      <w:pPr>
        <w:spacing w:line="219" w:lineRule="auto"/>
        <w:sectPr>
          <w:headerReference w:type="default" r:id="rId15"/>
          <w:footerReference w:type="default" r:id="rId16"/>
          <w:pgSz w:w="4600" w:h="7020"/>
          <w:pgMar w:top="556" w:right="292" w:bottom="422" w:left="350" w:header="418" w:footer="341" w:gutter="0"/>
        </w:sectPr>
        <w:rPr>
          <w:rFonts w:ascii="SimSun" w:hAnsi="SimSun" w:eastAsia="SimSun" w:cs="SimSun"/>
          <w:sz w:val="9"/>
          <w:szCs w:val="9"/>
        </w:rPr>
      </w:pPr>
    </w:p>
    <w:p>
      <w:pPr>
        <w:spacing w:line="293" w:lineRule="auto"/>
        <w:rPr>
          <w:rFonts w:ascii="Arial"/>
          <w:sz w:val="21"/>
        </w:rPr>
      </w:pPr>
      <w:r/>
    </w:p>
    <w:p>
      <w:pPr>
        <w:pStyle w:val="BodyText"/>
        <w:ind w:left="1481"/>
        <w:spacing w:before="30" w:line="222" w:lineRule="auto"/>
        <w:rPr>
          <w:sz w:val="9"/>
          <w:szCs w:val="9"/>
        </w:rPr>
      </w:pPr>
      <w:r>
        <w:rPr>
          <w:sz w:val="9"/>
          <w:szCs w:val="9"/>
          <w:b/>
          <w:bCs/>
          <w:spacing w:val="-4"/>
        </w:rPr>
        <w:t>参</w:t>
      </w:r>
      <w:r>
        <w:rPr>
          <w:sz w:val="9"/>
          <w:szCs w:val="9"/>
          <w:spacing w:val="2"/>
        </w:rPr>
        <w:t xml:space="preserve">  </w:t>
      </w:r>
      <w:r>
        <w:rPr>
          <w:sz w:val="9"/>
          <w:szCs w:val="9"/>
          <w:b/>
          <w:bCs/>
          <w:spacing w:val="-4"/>
        </w:rPr>
        <w:t>考</w:t>
      </w:r>
      <w:r>
        <w:rPr>
          <w:sz w:val="9"/>
          <w:szCs w:val="9"/>
          <w:spacing w:val="3"/>
        </w:rPr>
        <w:t xml:space="preserve">  </w:t>
      </w:r>
      <w:r>
        <w:rPr>
          <w:sz w:val="9"/>
          <w:szCs w:val="9"/>
          <w:b/>
          <w:bCs/>
          <w:spacing w:val="-4"/>
        </w:rPr>
        <w:t>文</w:t>
      </w:r>
      <w:r>
        <w:rPr>
          <w:sz w:val="9"/>
          <w:szCs w:val="9"/>
          <w:spacing w:val="2"/>
        </w:rPr>
        <w:t xml:space="preserve">  </w:t>
      </w:r>
      <w:r>
        <w:rPr>
          <w:sz w:val="9"/>
          <w:szCs w:val="9"/>
          <w:b/>
          <w:bCs/>
          <w:spacing w:val="-4"/>
        </w:rPr>
        <w:t>献</w:t>
      </w:r>
    </w:p>
    <w:p>
      <w:pPr>
        <w:spacing w:before="113" w:line="219" w:lineRule="auto"/>
        <w:rPr>
          <w:rFonts w:ascii="SimSun" w:hAnsi="SimSun" w:eastAsia="SimSun" w:cs="SimSun"/>
          <w:sz w:val="9"/>
          <w:szCs w:val="9"/>
        </w:rPr>
      </w:pPr>
      <w:r>
        <w:drawing>
          <wp:anchor distT="0" distB="0" distL="0" distR="0" simplePos="0" relativeHeight="251676672" behindDoc="0" locked="0" layoutInCell="1" allowOverlap="1">
            <wp:simplePos x="0" y="0"/>
            <wp:positionH relativeFrom="column">
              <wp:posOffset>825474</wp:posOffset>
            </wp:positionH>
            <wp:positionV relativeFrom="paragraph">
              <wp:posOffset>266543</wp:posOffset>
            </wp:positionV>
            <wp:extent cx="641363" cy="6350"/>
            <wp:effectExtent l="0" t="0" r="0" b="0"/>
            <wp:wrapNone/>
            <wp:docPr id="6" name="IM 6"/>
            <wp:cNvGraphicFramePr/>
            <a:graphic>
              <a:graphicData uri="http://schemas.openxmlformats.org/drawingml/2006/picture">
                <pic:pic>
                  <pic:nvPicPr>
                    <pic:cNvPr id="6" name="IM 6"/>
                    <pic:cNvPicPr/>
                  </pic:nvPicPr>
                  <pic:blipFill>
                    <a:blip r:embed="rId19"/>
                    <a:stretch>
                      <a:fillRect/>
                    </a:stretch>
                  </pic:blipFill>
                  <pic:spPr>
                    <a:xfrm rot="0">
                      <a:off x="0" y="0"/>
                      <a:ext cx="641363" cy="6350"/>
                    </a:xfrm>
                    <a:prstGeom prst="rect">
                      <a:avLst/>
                    </a:prstGeom>
                  </pic:spPr>
                </pic:pic>
              </a:graphicData>
            </a:graphic>
          </wp:anchor>
        </w:drawing>
      </w:r>
      <w:r>
        <w:rPr>
          <w:rFonts w:ascii="SimSun" w:hAnsi="SimSun" w:eastAsia="SimSun" w:cs="SimSun"/>
          <w:sz w:val="9"/>
          <w:szCs w:val="9"/>
          <w:spacing w:val="-1"/>
        </w:rPr>
        <w:t>[1]SB/T    10643—2011  家政服务</w:t>
      </w:r>
      <w:r>
        <w:rPr>
          <w:rFonts w:ascii="SimSun" w:hAnsi="SimSun" w:eastAsia="SimSun" w:cs="SimSun"/>
          <w:sz w:val="9"/>
          <w:szCs w:val="9"/>
          <w:spacing w:val="-2"/>
        </w:rPr>
        <w:t>基本规范</w:t>
      </w:r>
    </w:p>
    <w:p>
      <w:pPr>
        <w:spacing w:line="219" w:lineRule="auto"/>
        <w:sectPr>
          <w:headerReference w:type="default" r:id="rId17"/>
          <w:footerReference w:type="default" r:id="rId18"/>
          <w:pgSz w:w="4600" w:h="7020"/>
          <w:pgMar w:top="566" w:right="356" w:bottom="400" w:left="450" w:header="428" w:footer="0" w:gutter="0"/>
        </w:sectPr>
        <w:rPr>
          <w:rFonts w:ascii="SimSun" w:hAnsi="SimSun" w:eastAsia="SimSun" w:cs="SimSun"/>
          <w:sz w:val="9"/>
          <w:szCs w:val="9"/>
        </w:rPr>
      </w:pPr>
    </w:p>
    <w:p>
      <w:pPr>
        <w:spacing w:before="10"/>
        <w:rPr/>
      </w:pPr>
      <w:r/>
    </w:p>
    <w:p>
      <w:pPr>
        <w:spacing w:before="10"/>
        <w:rPr/>
      </w:pPr>
      <w:r/>
    </w:p>
    <w:p>
      <w:pPr>
        <w:spacing w:before="10"/>
        <w:rPr/>
      </w:pPr>
      <w:r/>
    </w:p>
    <w:p>
      <w:pPr>
        <w:spacing w:before="10"/>
        <w:rPr/>
      </w:pPr>
      <w:r/>
    </w:p>
    <w:p>
      <w:pPr>
        <w:spacing w:before="10"/>
        <w:rPr/>
      </w:pPr>
      <w:r/>
    </w:p>
    <w:p>
      <w:pPr>
        <w:spacing w:before="10"/>
        <w:rPr/>
      </w:pPr>
      <w:r/>
    </w:p>
    <w:p>
      <w:pPr>
        <w:spacing w:before="10"/>
        <w:rPr/>
      </w:pPr>
      <w:r/>
    </w:p>
    <w:p>
      <w:pPr>
        <w:spacing w:before="10"/>
        <w:rPr/>
      </w:pPr>
      <w:r/>
    </w:p>
    <w:p>
      <w:pPr>
        <w:spacing w:before="10"/>
        <w:rPr/>
      </w:pPr>
      <w:r/>
    </w:p>
    <w:p>
      <w:pPr>
        <w:spacing w:before="9"/>
        <w:rPr/>
      </w:pPr>
      <w:r/>
    </w:p>
    <w:p>
      <w:pPr>
        <w:spacing w:before="9"/>
        <w:rPr/>
      </w:pPr>
      <w:r/>
    </w:p>
    <w:p>
      <w:pPr>
        <w:spacing w:before="9"/>
        <w:rPr/>
      </w:pPr>
      <w:r/>
    </w:p>
    <w:p>
      <w:pPr>
        <w:spacing w:before="9"/>
        <w:rPr/>
      </w:pPr>
      <w:r/>
    </w:p>
    <w:p>
      <w:pPr>
        <w:spacing w:before="9"/>
        <w:rPr/>
      </w:pPr>
      <w:r/>
    </w:p>
    <w:p>
      <w:pPr>
        <w:sectPr>
          <w:headerReference w:type="default" r:id="rId1"/>
          <w:pgSz w:w="4600" w:h="7020"/>
          <w:pgMar w:top="400" w:right="215" w:bottom="145" w:left="330" w:header="0" w:footer="0" w:gutter="0"/>
          <w:cols w:equalWidth="0" w:num="1">
            <w:col w:w="4055" w:space="0"/>
          </w:cols>
        </w:sectPr>
        <w:rPr/>
      </w:pP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600" w:lineRule="exact"/>
        <w:rPr/>
      </w:pPr>
      <w:r>
        <w:rPr>
          <w:position w:val="-11"/>
        </w:rPr>
        <w:drawing>
          <wp:inline distT="0" distB="0" distL="0" distR="0">
            <wp:extent cx="844548" cy="380999"/>
            <wp:effectExtent l="0" t="0" r="0" b="0"/>
            <wp:docPr id="8" name="IM 8"/>
            <wp:cNvGraphicFramePr/>
            <a:graphic>
              <a:graphicData uri="http://schemas.openxmlformats.org/drawingml/2006/picture">
                <pic:pic>
                  <pic:nvPicPr>
                    <pic:cNvPr id="8" name="IM 8"/>
                    <pic:cNvPicPr/>
                  </pic:nvPicPr>
                  <pic:blipFill>
                    <a:blip r:embed="rId20"/>
                    <a:stretch>
                      <a:fillRect/>
                    </a:stretch>
                  </pic:blipFill>
                  <pic:spPr>
                    <a:xfrm rot="0">
                      <a:off x="0" y="0"/>
                      <a:ext cx="844548" cy="380999"/>
                    </a:xfrm>
                    <a:prstGeom prst="rect">
                      <a:avLst/>
                    </a:prstGeom>
                  </pic:spPr>
                </pic:pic>
              </a:graphicData>
            </a:graphic>
          </wp:inline>
        </w:drawing>
      </w:r>
    </w:p>
    <w:p>
      <w:pPr>
        <w:ind w:left="300"/>
        <w:spacing w:before="22" w:line="192" w:lineRule="auto"/>
        <w:rPr>
          <w:rFonts w:ascii="Times New Roman" w:hAnsi="Times New Roman" w:eastAsia="Times New Roman" w:cs="Times New Roman"/>
          <w:sz w:val="8"/>
          <w:szCs w:val="8"/>
        </w:rPr>
      </w:pPr>
      <w:r>
        <w:rPr>
          <w:rFonts w:ascii="Times New Roman" w:hAnsi="Times New Roman" w:eastAsia="Times New Roman" w:cs="Times New Roman"/>
          <w:sz w:val="8"/>
          <w:szCs w:val="8"/>
          <w:spacing w:val="-2"/>
        </w:rPr>
        <w:t>SB/T</w:t>
      </w:r>
      <w:r>
        <w:rPr>
          <w:rFonts w:ascii="Times New Roman" w:hAnsi="Times New Roman" w:eastAsia="Times New Roman" w:cs="Times New Roman"/>
          <w:sz w:val="8"/>
          <w:szCs w:val="8"/>
          <w:spacing w:val="1"/>
        </w:rPr>
        <w:t xml:space="preserve">        </w:t>
      </w:r>
      <w:r>
        <w:rPr>
          <w:rFonts w:ascii="Times New Roman" w:hAnsi="Times New Roman" w:eastAsia="Times New Roman" w:cs="Times New Roman"/>
          <w:sz w:val="8"/>
          <w:szCs w:val="8"/>
          <w:spacing w:val="-2"/>
        </w:rPr>
        <w:t>10943-2012</w:t>
      </w:r>
    </w:p>
    <w:p>
      <w:pPr>
        <w:pStyle w:val="BodyText"/>
        <w:ind w:left="139"/>
        <w:spacing w:before="217" w:line="187" w:lineRule="auto"/>
        <w:rPr>
          <w:sz w:val="8"/>
          <w:szCs w:val="8"/>
        </w:rPr>
      </w:pPr>
      <w:r>
        <w:rPr>
          <w:sz w:val="8"/>
          <w:szCs w:val="8"/>
          <w:spacing w:val="2"/>
        </w:rPr>
        <w:t>打印日期：2013年8月8日</w:t>
      </w:r>
      <w:r>
        <w:rPr>
          <w:sz w:val="8"/>
          <w:szCs w:val="8"/>
          <w:spacing w:val="-2"/>
        </w:rPr>
        <w:t xml:space="preserve"> </w:t>
      </w:r>
      <w:r>
        <w:rPr>
          <w:sz w:val="8"/>
          <w:szCs w:val="8"/>
          <w:spacing w:val="2"/>
        </w:rPr>
        <w:t>F009A</w:t>
      </w:r>
    </w:p>
    <w:p>
      <w:pPr>
        <w:spacing w:line="14" w:lineRule="auto"/>
        <w:rPr>
          <w:rFonts w:ascii="Arial"/>
          <w:sz w:val="2"/>
        </w:rPr>
      </w:pPr>
      <w:r>
        <w:rPr>
          <w:rFonts w:ascii="Arial" w:hAnsi="Arial" w:eastAsia="Arial" w:cs="Arial"/>
          <w:sz w:val="2"/>
          <w:szCs w:val="2"/>
        </w:rPr>
        <w:br w:type="column"/>
      </w:r>
    </w:p>
    <w:p>
      <w:pPr>
        <w:ind w:left="540" w:right="324" w:hanging="200"/>
        <w:spacing w:before="15" w:line="345" w:lineRule="auto"/>
        <w:rPr>
          <w:rFonts w:ascii="FangSong" w:hAnsi="FangSong" w:eastAsia="FangSong" w:cs="FangSong"/>
          <w:sz w:val="8"/>
          <w:szCs w:val="8"/>
        </w:rPr>
      </w:pPr>
      <w:r>
        <w:rPr>
          <w:rFonts w:ascii="FangSong" w:hAnsi="FangSong" w:eastAsia="FangSong" w:cs="FangSong"/>
          <w:sz w:val="8"/>
          <w:szCs w:val="8"/>
          <w:spacing w:val="15"/>
        </w:rPr>
        <w:t>中华人民共和国国内贸易</w:t>
      </w:r>
      <w:r>
        <w:rPr>
          <w:rFonts w:ascii="FangSong" w:hAnsi="FangSong" w:eastAsia="FangSong" w:cs="FangSong"/>
          <w:sz w:val="8"/>
          <w:szCs w:val="8"/>
          <w:spacing w:val="4"/>
        </w:rPr>
        <w:t xml:space="preserve"> </w:t>
      </w:r>
      <w:r>
        <w:rPr>
          <w:rFonts w:ascii="FangSong" w:hAnsi="FangSong" w:eastAsia="FangSong" w:cs="FangSong"/>
          <w:sz w:val="8"/>
          <w:szCs w:val="8"/>
          <w:spacing w:val="-5"/>
        </w:rPr>
        <w:t>行</w:t>
      </w:r>
      <w:r>
        <w:rPr>
          <w:rFonts w:ascii="FangSong" w:hAnsi="FangSong" w:eastAsia="FangSong" w:cs="FangSong"/>
          <w:sz w:val="8"/>
          <w:szCs w:val="8"/>
          <w:spacing w:val="8"/>
        </w:rPr>
        <w:t xml:space="preserve">   </w:t>
      </w:r>
      <w:r>
        <w:rPr>
          <w:rFonts w:ascii="FangSong" w:hAnsi="FangSong" w:eastAsia="FangSong" w:cs="FangSong"/>
          <w:sz w:val="8"/>
          <w:szCs w:val="8"/>
          <w:spacing w:val="-5"/>
        </w:rPr>
        <w:t>业</w:t>
      </w:r>
      <w:r>
        <w:rPr>
          <w:rFonts w:ascii="FangSong" w:hAnsi="FangSong" w:eastAsia="FangSong" w:cs="FangSong"/>
          <w:sz w:val="8"/>
          <w:szCs w:val="8"/>
          <w:spacing w:val="13"/>
          <w:w w:val="101"/>
        </w:rPr>
        <w:t xml:space="preserve"> </w:t>
      </w:r>
      <w:r>
        <w:rPr>
          <w:rFonts w:ascii="FangSong" w:hAnsi="FangSong" w:eastAsia="FangSong" w:cs="FangSong"/>
          <w:sz w:val="8"/>
          <w:szCs w:val="8"/>
          <w:spacing w:val="-5"/>
        </w:rPr>
        <w:t>标</w:t>
      </w:r>
      <w:r>
        <w:rPr>
          <w:rFonts w:ascii="FangSong" w:hAnsi="FangSong" w:eastAsia="FangSong" w:cs="FangSong"/>
          <w:sz w:val="8"/>
          <w:szCs w:val="8"/>
          <w:spacing w:val="7"/>
        </w:rPr>
        <w:t xml:space="preserve">   </w:t>
      </w:r>
      <w:r>
        <w:rPr>
          <w:rFonts w:ascii="FangSong" w:hAnsi="FangSong" w:eastAsia="FangSong" w:cs="FangSong"/>
          <w:sz w:val="8"/>
          <w:szCs w:val="8"/>
          <w:spacing w:val="-5"/>
        </w:rPr>
        <w:t>准</w:t>
      </w:r>
    </w:p>
    <w:p>
      <w:pPr>
        <w:pStyle w:val="BodyText"/>
        <w:ind w:left="501"/>
        <w:spacing w:line="220" w:lineRule="auto"/>
        <w:rPr>
          <w:sz w:val="8"/>
          <w:szCs w:val="8"/>
        </w:rPr>
      </w:pPr>
      <w:r>
        <w:rPr>
          <w:sz w:val="8"/>
          <w:szCs w:val="8"/>
          <w:b/>
          <w:bCs/>
          <w:spacing w:val="9"/>
        </w:rPr>
        <w:t>家庭陪护服务规范</w:t>
      </w:r>
    </w:p>
    <w:p>
      <w:pPr>
        <w:ind w:left="540"/>
        <w:spacing w:before="25" w:line="192" w:lineRule="auto"/>
        <w:rPr>
          <w:rFonts w:ascii="Times New Roman" w:hAnsi="Times New Roman" w:eastAsia="Times New Roman" w:cs="Times New Roman"/>
          <w:sz w:val="8"/>
          <w:szCs w:val="8"/>
        </w:rPr>
      </w:pPr>
      <w:r>
        <w:rPr>
          <w:rFonts w:ascii="Times New Roman" w:hAnsi="Times New Roman" w:eastAsia="Times New Roman" w:cs="Times New Roman"/>
          <w:sz w:val="8"/>
          <w:szCs w:val="8"/>
          <w:spacing w:val="-2"/>
        </w:rPr>
        <w:t>SB/T</w:t>
      </w:r>
      <w:r>
        <w:rPr>
          <w:rFonts w:ascii="Times New Roman" w:hAnsi="Times New Roman" w:eastAsia="Times New Roman" w:cs="Times New Roman"/>
          <w:sz w:val="8"/>
          <w:szCs w:val="8"/>
          <w:spacing w:val="6"/>
        </w:rPr>
        <w:t xml:space="preserve">    </w:t>
      </w:r>
      <w:r>
        <w:rPr>
          <w:rFonts w:ascii="Times New Roman" w:hAnsi="Times New Roman" w:eastAsia="Times New Roman" w:cs="Times New Roman"/>
          <w:sz w:val="8"/>
          <w:szCs w:val="8"/>
          <w:spacing w:val="-2"/>
        </w:rPr>
        <w:t>10943-2012</w:t>
      </w:r>
    </w:p>
    <w:p>
      <w:pPr>
        <w:ind w:left="350"/>
        <w:spacing w:before="157" w:line="219" w:lineRule="auto"/>
        <w:rPr>
          <w:rFonts w:ascii="SimSun" w:hAnsi="SimSun" w:eastAsia="SimSun" w:cs="SimSun"/>
          <w:sz w:val="8"/>
          <w:szCs w:val="8"/>
        </w:rPr>
      </w:pPr>
      <w:r>
        <w:rPr>
          <w:rFonts w:ascii="SimSun" w:hAnsi="SimSun" w:eastAsia="SimSun" w:cs="SimSun"/>
          <w:sz w:val="8"/>
          <w:szCs w:val="8"/>
          <w:spacing w:val="14"/>
        </w:rPr>
        <w:t>中国标准出版社出版发行</w:t>
      </w:r>
    </w:p>
    <w:p>
      <w:pPr>
        <w:ind w:left="160"/>
        <w:spacing w:before="15" w:line="219" w:lineRule="auto"/>
        <w:rPr>
          <w:rFonts w:ascii="SimSun" w:hAnsi="SimSun" w:eastAsia="SimSun" w:cs="SimSun"/>
          <w:sz w:val="8"/>
          <w:szCs w:val="8"/>
        </w:rPr>
      </w:pPr>
      <w:r>
        <w:rPr>
          <w:rFonts w:ascii="SimSun" w:hAnsi="SimSun" w:eastAsia="SimSun" w:cs="SimSun"/>
          <w:sz w:val="8"/>
          <w:szCs w:val="8"/>
          <w:spacing w:val="-1"/>
        </w:rPr>
        <w:t>北京市朝阳区和平里西街甲2号(100013)</w:t>
      </w:r>
    </w:p>
    <w:p>
      <w:pPr>
        <w:ind w:left="160"/>
        <w:spacing w:before="15" w:line="219" w:lineRule="auto"/>
        <w:rPr>
          <w:rFonts w:ascii="SimSun" w:hAnsi="SimSun" w:eastAsia="SimSun" w:cs="SimSun"/>
          <w:sz w:val="8"/>
          <w:szCs w:val="8"/>
        </w:rPr>
      </w:pPr>
      <w:r>
        <w:rPr>
          <w:rFonts w:ascii="SimSun" w:hAnsi="SimSun" w:eastAsia="SimSun" w:cs="SimSun"/>
          <w:sz w:val="8"/>
          <w:szCs w:val="8"/>
        </w:rPr>
        <w:t>北京市西城区三里河北街16号(100045)</w:t>
      </w:r>
    </w:p>
    <w:p>
      <w:pPr>
        <w:ind w:left="380"/>
        <w:spacing w:before="32" w:line="214" w:lineRule="auto"/>
        <w:rPr>
          <w:rFonts w:ascii="SimSun" w:hAnsi="SimSun" w:eastAsia="SimSun" w:cs="SimSun"/>
          <w:sz w:val="8"/>
          <w:szCs w:val="8"/>
        </w:rPr>
      </w:pPr>
      <w:r>
        <w:rPr>
          <w:rFonts w:ascii="LiSu" w:hAnsi="LiSu" w:eastAsia="LiSu" w:cs="LiSu"/>
          <w:sz w:val="8"/>
          <w:szCs w:val="8"/>
          <w:spacing w:val="-1"/>
        </w:rPr>
        <w:t>网址</w:t>
      </w:r>
      <w:r>
        <w:rPr>
          <w:rFonts w:ascii="LiSu" w:hAnsi="LiSu" w:eastAsia="LiSu" w:cs="LiSu"/>
          <w:sz w:val="8"/>
          <w:szCs w:val="8"/>
          <w:spacing w:val="-6"/>
        </w:rPr>
        <w:t xml:space="preserve"> </w:t>
      </w:r>
      <w:hyperlink w:history="true" r:id="rId21">
        <w:r>
          <w:rPr>
            <w:rFonts w:ascii="SimSun" w:hAnsi="SimSun" w:eastAsia="SimSun" w:cs="SimSun"/>
            <w:sz w:val="8"/>
            <w:szCs w:val="8"/>
            <w:spacing w:val="-1"/>
          </w:rPr>
          <w:t>www.spe.net,cn</w:t>
        </w:r>
      </w:hyperlink>
    </w:p>
    <w:p>
      <w:pPr>
        <w:spacing w:before="21" w:line="238" w:lineRule="auto"/>
        <w:jc w:val="right"/>
        <w:rPr>
          <w:rFonts w:ascii="LiSu" w:hAnsi="LiSu" w:eastAsia="LiSu" w:cs="LiSu"/>
          <w:sz w:val="8"/>
          <w:szCs w:val="8"/>
        </w:rPr>
      </w:pPr>
      <w:r>
        <w:rPr>
          <w:rFonts w:ascii="LiSu" w:hAnsi="LiSu" w:eastAsia="LiSu" w:cs="LiSu"/>
          <w:sz w:val="8"/>
          <w:szCs w:val="8"/>
          <w:spacing w:val="-4"/>
        </w:rPr>
        <w:t>总编室：(610)64275323</w:t>
      </w:r>
      <w:r>
        <w:rPr>
          <w:rFonts w:ascii="LiSu" w:hAnsi="LiSu" w:eastAsia="LiSu" w:cs="LiSu"/>
          <w:sz w:val="8"/>
          <w:szCs w:val="8"/>
          <w:spacing w:val="-4"/>
        </w:rPr>
        <w:t xml:space="preserve">  </w:t>
      </w:r>
      <w:r>
        <w:rPr>
          <w:rFonts w:ascii="LiSu" w:hAnsi="LiSu" w:eastAsia="LiSu" w:cs="LiSu"/>
          <w:sz w:val="8"/>
          <w:szCs w:val="8"/>
          <w:spacing w:val="-4"/>
        </w:rPr>
        <w:t>发行中心：(010</w:t>
      </w:r>
      <w:r>
        <w:rPr>
          <w:rFonts w:ascii="LiSu" w:hAnsi="LiSu" w:eastAsia="LiSu" w:cs="LiSu"/>
          <w:sz w:val="8"/>
          <w:szCs w:val="8"/>
          <w:spacing w:val="-5"/>
        </w:rPr>
        <w:t>)51780235</w:t>
      </w:r>
    </w:p>
    <w:p>
      <w:pPr>
        <w:ind w:left="380"/>
        <w:spacing w:before="6" w:line="238" w:lineRule="auto"/>
        <w:rPr>
          <w:rFonts w:ascii="LiSu" w:hAnsi="LiSu" w:eastAsia="LiSu" w:cs="LiSu"/>
          <w:sz w:val="8"/>
          <w:szCs w:val="8"/>
        </w:rPr>
      </w:pPr>
      <w:r>
        <w:rPr>
          <w:rFonts w:ascii="LiSu" w:hAnsi="LiSu" w:eastAsia="LiSu" w:cs="LiSu"/>
          <w:sz w:val="8"/>
          <w:szCs w:val="8"/>
          <w:spacing w:val="-4"/>
        </w:rPr>
        <w:t>读者服务部：(010)68523946</w:t>
      </w:r>
    </w:p>
    <w:p>
      <w:pPr>
        <w:ind w:left="290"/>
        <w:spacing w:before="28" w:line="176" w:lineRule="auto"/>
        <w:rPr>
          <w:rFonts w:ascii="LiSu" w:hAnsi="LiSu" w:eastAsia="LiSu" w:cs="LiSu"/>
          <w:sz w:val="8"/>
          <w:szCs w:val="8"/>
        </w:rPr>
      </w:pPr>
      <w:r>
        <w:rPr>
          <w:rFonts w:ascii="LiSu" w:hAnsi="LiSu" w:eastAsia="LiSu" w:cs="LiSu"/>
          <w:sz w:val="8"/>
          <w:szCs w:val="8"/>
          <w:spacing w:val="-2"/>
        </w:rPr>
        <w:t>中国标准出版社秦皇岛印刷厂印刷</w:t>
      </w:r>
    </w:p>
    <w:p>
      <w:pPr>
        <w:ind w:left="540"/>
        <w:spacing w:before="35" w:line="176" w:lineRule="auto"/>
        <w:rPr>
          <w:rFonts w:ascii="LiSu" w:hAnsi="LiSu" w:eastAsia="LiSu" w:cs="LiSu"/>
          <w:sz w:val="8"/>
          <w:szCs w:val="8"/>
        </w:rPr>
      </w:pPr>
      <w:r>
        <w:rPr>
          <w:rFonts w:ascii="LiSu" w:hAnsi="LiSu" w:eastAsia="LiSu" w:cs="LiSu"/>
          <w:sz w:val="8"/>
          <w:szCs w:val="8"/>
        </w:rPr>
        <w:t>各地新华书店经销</w:t>
      </w:r>
    </w:p>
    <w:p>
      <w:pPr>
        <w:pStyle w:val="BodyText"/>
        <w:ind w:left="110" w:hanging="110"/>
        <w:spacing w:before="140" w:line="232" w:lineRule="auto"/>
        <w:rPr>
          <w:sz w:val="8"/>
          <w:szCs w:val="8"/>
        </w:rPr>
      </w:pPr>
      <w:r>
        <w:rPr>
          <w:sz w:val="8"/>
          <w:szCs w:val="8"/>
          <w:spacing w:val="8"/>
        </w:rPr>
        <w:t>开本880×1231/16</w:t>
      </w:r>
      <w:r>
        <w:rPr>
          <w:sz w:val="8"/>
          <w:szCs w:val="8"/>
          <w:spacing w:val="38"/>
        </w:rPr>
        <w:t xml:space="preserve"> </w:t>
      </w:r>
      <w:r>
        <w:rPr>
          <w:sz w:val="8"/>
          <w:szCs w:val="8"/>
          <w:spacing w:val="8"/>
        </w:rPr>
        <w:t>印张0.75</w:t>
      </w:r>
      <w:r>
        <w:rPr>
          <w:sz w:val="8"/>
          <w:szCs w:val="8"/>
          <w:spacing w:val="35"/>
          <w:w w:val="101"/>
        </w:rPr>
        <w:t xml:space="preserve"> </w:t>
      </w:r>
      <w:r>
        <w:rPr>
          <w:sz w:val="8"/>
          <w:szCs w:val="8"/>
          <w:spacing w:val="8"/>
        </w:rPr>
        <w:t>字数16千字</w:t>
      </w:r>
      <w:r>
        <w:rPr>
          <w:sz w:val="8"/>
          <w:szCs w:val="8"/>
        </w:rPr>
        <w:t xml:space="preserve"> </w:t>
      </w:r>
      <w:r>
        <w:rPr>
          <w:sz w:val="8"/>
          <w:szCs w:val="8"/>
          <w:spacing w:val="6"/>
        </w:rPr>
        <w:t>2013年8月第一版2013年8月第一次印刷</w:t>
      </w:r>
    </w:p>
    <w:p>
      <w:pPr>
        <w:pStyle w:val="BodyText"/>
        <w:ind w:left="160"/>
        <w:spacing w:before="129" w:line="222" w:lineRule="auto"/>
        <w:rPr>
          <w:sz w:val="8"/>
          <w:szCs w:val="8"/>
        </w:rPr>
      </w:pPr>
      <w:r>
        <w:rPr>
          <w:sz w:val="8"/>
          <w:szCs w:val="8"/>
          <w:spacing w:val="1"/>
        </w:rPr>
        <w:t>书号：15056</w:t>
      </w:r>
      <w:r>
        <w:rPr>
          <w:sz w:val="8"/>
          <w:szCs w:val="8"/>
          <w:spacing w:val="-1"/>
        </w:rPr>
        <w:t xml:space="preserve"> </w:t>
      </w:r>
      <w:r>
        <w:rPr>
          <w:sz w:val="8"/>
          <w:szCs w:val="8"/>
          <w:spacing w:val="1"/>
        </w:rPr>
        <w:t>·2-25901</w:t>
      </w:r>
      <w:r>
        <w:rPr>
          <w:sz w:val="8"/>
          <w:szCs w:val="8"/>
          <w:spacing w:val="1"/>
        </w:rPr>
        <w:t xml:space="preserve"> </w:t>
      </w:r>
      <w:r>
        <w:rPr>
          <w:sz w:val="8"/>
          <w:szCs w:val="8"/>
          <w:spacing w:val="1"/>
        </w:rPr>
        <w:t>定价16</w:t>
      </w:r>
      <w:r>
        <w:rPr>
          <w:sz w:val="8"/>
          <w:szCs w:val="8"/>
          <w:spacing w:val="-21"/>
        </w:rPr>
        <w:t xml:space="preserve"> </w:t>
      </w:r>
      <w:r>
        <w:rPr>
          <w:sz w:val="8"/>
          <w:szCs w:val="8"/>
          <w:spacing w:val="1"/>
        </w:rPr>
        <w:t>.00元</w:t>
      </w:r>
    </w:p>
    <w:p>
      <w:pPr>
        <w:pStyle w:val="BodyText"/>
        <w:ind w:left="160"/>
        <w:spacing w:before="164" w:line="221" w:lineRule="auto"/>
        <w:rPr>
          <w:sz w:val="8"/>
          <w:szCs w:val="8"/>
        </w:rPr>
      </w:pPr>
      <w:r>
        <w:rPr>
          <w:sz w:val="8"/>
          <w:szCs w:val="8"/>
          <w:spacing w:val="10"/>
        </w:rPr>
        <w:t>如有印装差错</w:t>
      </w:r>
      <w:r>
        <w:rPr>
          <w:sz w:val="8"/>
          <w:szCs w:val="8"/>
          <w:spacing w:val="42"/>
        </w:rPr>
        <w:t xml:space="preserve"> </w:t>
      </w:r>
      <w:r>
        <w:rPr>
          <w:sz w:val="8"/>
          <w:szCs w:val="8"/>
          <w:spacing w:val="10"/>
        </w:rPr>
        <w:t>由本社发行中心调换</w:t>
      </w:r>
    </w:p>
    <w:p>
      <w:pPr>
        <w:pStyle w:val="BodyText"/>
        <w:ind w:left="470"/>
        <w:spacing w:before="24" w:line="222" w:lineRule="auto"/>
        <w:rPr>
          <w:sz w:val="8"/>
          <w:szCs w:val="8"/>
        </w:rPr>
      </w:pPr>
      <w:r>
        <w:rPr>
          <w:sz w:val="8"/>
          <w:szCs w:val="8"/>
          <w:spacing w:val="11"/>
        </w:rPr>
        <w:t>版权专有</w:t>
      </w:r>
      <w:r>
        <w:rPr>
          <w:sz w:val="8"/>
          <w:szCs w:val="8"/>
          <w:spacing w:val="43"/>
          <w:w w:val="102"/>
        </w:rPr>
        <w:t xml:space="preserve"> </w:t>
      </w:r>
      <w:r>
        <w:rPr>
          <w:sz w:val="8"/>
          <w:szCs w:val="8"/>
          <w:spacing w:val="11"/>
        </w:rPr>
        <w:t>侵权必究</w:t>
      </w:r>
    </w:p>
    <w:p>
      <w:pPr>
        <w:pStyle w:val="BodyText"/>
        <w:ind w:left="380"/>
        <w:spacing w:before="24" w:line="222" w:lineRule="auto"/>
        <w:rPr>
          <w:sz w:val="8"/>
          <w:szCs w:val="8"/>
        </w:rPr>
      </w:pPr>
      <w:r>
        <w:rPr>
          <w:sz w:val="8"/>
          <w:szCs w:val="8"/>
          <w:spacing w:val="4"/>
        </w:rPr>
        <w:t>举报电话：(010)68510107</w:t>
      </w:r>
    </w:p>
    <w:sectPr>
      <w:type w:val="continuous"/>
      <w:pgSz w:w="4600" w:h="7020"/>
      <w:pgMar w:top="400" w:right="215" w:bottom="145" w:left="330" w:header="0" w:footer="0" w:gutter="0"/>
      <w:cols w:equalWidth="0" w:num="2">
        <w:col w:w="2240" w:space="100"/>
        <w:col w:w="1715"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 w:name="FangSong">
    <w:panose1 w:val="02010609060101010101"/>
    <w:charset w:val="86"/>
    <w:family w:val="auto"/>
    <w:pitch w:val="default"/>
    <w:sig w:usb0="800002BF" w:usb1="38CF7CFA" w:usb2="00000016" w:usb3="00000000" w:csb0="00040001" w:csb1="00000000"/>
  </w:font>
  <w:font w:name="LiSu">
    <w:panose1 w:val="02010509060101010101"/>
    <w:charset w:val="86"/>
    <w:family w:val="auto"/>
    <w:pitch w:val="default"/>
    <w:sig w:usb0="00000001" w:usb1="080E0000" w:usb2="00000000" w:usb3="00000000" w:csb0="00040000"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80"/>
      <w:spacing w:line="162" w:lineRule="auto"/>
      <w:rPr>
        <w:rFonts w:ascii="Times New Roman" w:hAnsi="Times New Roman" w:eastAsia="Times New Roman" w:cs="Times New Roman"/>
        <w:sz w:val="8"/>
        <w:szCs w:val="8"/>
      </w:rPr>
    </w:pPr>
    <w:r>
      <w:rPr>
        <w:rFonts w:ascii="Times New Roman" w:hAnsi="Times New Roman" w:eastAsia="Times New Roman" w:cs="Times New Roman"/>
        <w:sz w:val="8"/>
        <w:szCs w:val="8"/>
      </w:rPr>
      <w:t>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9"/>
      <w:spacing w:line="162" w:lineRule="auto"/>
      <w:rPr>
        <w:rFonts w:ascii="Times New Roman" w:hAnsi="Times New Roman" w:eastAsia="Times New Roman" w:cs="Times New Roman"/>
        <w:sz w:val="9"/>
        <w:szCs w:val="9"/>
      </w:rPr>
    </w:pPr>
    <w:r>
      <w:rPr>
        <w:rFonts w:ascii="Times New Roman" w:hAnsi="Times New Roman" w:eastAsia="Times New Roman" w:cs="Times New Roman"/>
        <w:sz w:val="9"/>
        <w:szCs w:val="9"/>
      </w:rPr>
      <w:t>I</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30"/>
      <w:spacing w:line="165" w:lineRule="auto"/>
      <w:rPr>
        <w:rFonts w:ascii="Times New Roman" w:hAnsi="Times New Roman" w:eastAsia="Times New Roman" w:cs="Times New Roman"/>
        <w:sz w:val="9"/>
        <w:szCs w:val="9"/>
      </w:rPr>
    </w:pPr>
    <w:r>
      <w:rPr>
        <w:rFonts w:ascii="Times New Roman" w:hAnsi="Times New Roman" w:eastAsia="Times New Roman" w:cs="Times New Roman"/>
        <w:sz w:val="9"/>
        <w:szCs w:val="9"/>
      </w:rPr>
      <w:t>1</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9"/>
      <w:spacing w:line="165" w:lineRule="auto"/>
      <w:rPr>
        <w:rFonts w:ascii="Times New Roman" w:hAnsi="Times New Roman" w:eastAsia="Times New Roman" w:cs="Times New Roman"/>
        <w:sz w:val="9"/>
        <w:szCs w:val="9"/>
      </w:rPr>
    </w:pPr>
    <w:r>
      <w:rPr>
        <w:rFonts w:ascii="Times New Roman" w:hAnsi="Times New Roman" w:eastAsia="Times New Roman" w:cs="Times New Roman"/>
        <w:sz w:val="9"/>
        <w:szCs w:val="9"/>
      </w:rPr>
      <w:t>2</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39"/>
      <w:spacing w:line="164" w:lineRule="auto"/>
      <w:rPr>
        <w:rFonts w:ascii="Times New Roman" w:hAnsi="Times New Roman" w:eastAsia="Times New Roman" w:cs="Times New Roman"/>
        <w:sz w:val="9"/>
        <w:szCs w:val="9"/>
      </w:rPr>
    </w:pPr>
    <w:r>
      <w:rPr>
        <w:rFonts w:ascii="Times New Roman" w:hAnsi="Times New Roman" w:eastAsia="Times New Roman" w:cs="Times New Roman"/>
        <w:sz w:val="9"/>
        <w:szCs w:val="9"/>
      </w:rPr>
      <w:t>3</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0"/>
      <w:spacing w:line="44" w:lineRule="exact"/>
      <w:rPr>
        <w:rFonts w:ascii="Times New Roman" w:hAnsi="Times New Roman" w:eastAsia="Times New Roman" w:cs="Times New Roman"/>
        <w:sz w:val="6"/>
        <w:szCs w:val="6"/>
      </w:rPr>
    </w:pPr>
    <w:r>
      <w:rPr>
        <w:rFonts w:ascii="Times New Roman" w:hAnsi="Times New Roman" w:eastAsia="Times New Roman" w:cs="Times New Roman"/>
        <w:sz w:val="6"/>
        <w:szCs w:val="6"/>
        <w:position w:val="-1"/>
      </w:rPr>
      <w:t>4</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30"/>
      <w:spacing w:line="162" w:lineRule="auto"/>
      <w:rPr>
        <w:rFonts w:ascii="Times New Roman" w:hAnsi="Times New Roman" w:eastAsia="Times New Roman" w:cs="Times New Roman"/>
        <w:sz w:val="9"/>
        <w:szCs w:val="9"/>
      </w:rPr>
    </w:pPr>
    <w:r>
      <w:rPr>
        <w:rFonts w:ascii="Times New Roman" w:hAnsi="Times New Roman" w:eastAsia="Times New Roman" w:cs="Times New Roman"/>
        <w:sz w:val="9"/>
        <w:szCs w:val="9"/>
      </w:rPr>
      <w:t>5</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9"/>
      <w:spacing w:line="164" w:lineRule="auto"/>
      <w:rPr>
        <w:rFonts w:ascii="Times New Roman" w:hAnsi="Times New Roman" w:eastAsia="Times New Roman" w:cs="Times New Roman"/>
        <w:sz w:val="9"/>
        <w:szCs w:val="9"/>
      </w:rPr>
    </w:pPr>
    <w:r>
      <w:rPr>
        <w:rFonts w:ascii="Times New Roman" w:hAnsi="Times New Roman" w:eastAsia="Times New Roman" w:cs="Times New Roman"/>
        <w:sz w:val="9"/>
        <w:szCs w:val="9"/>
      </w:rPr>
      <w:t>6</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36" w:line="192" w:lineRule="auto"/>
      <w:rPr>
        <w:rFonts w:ascii="Times New Roman" w:hAnsi="Times New Roman" w:eastAsia="Times New Roman" w:cs="Times New Roman"/>
        <w:sz w:val="9"/>
        <w:szCs w:val="9"/>
      </w:rPr>
    </w:pPr>
    <w:r>
      <w:rPr>
        <w:rFonts w:ascii="Times New Roman" w:hAnsi="Times New Roman" w:eastAsia="Times New Roman" w:cs="Times New Roman"/>
        <w:sz w:val="9"/>
        <w:szCs w:val="9"/>
        <w:spacing w:val="-2"/>
      </w:rPr>
      <w:t>SB/T</w:t>
    </w:r>
    <w:r>
      <w:rPr>
        <w:rFonts w:ascii="Times New Roman" w:hAnsi="Times New Roman" w:eastAsia="Times New Roman" w:cs="Times New Roman"/>
        <w:sz w:val="9"/>
        <w:szCs w:val="9"/>
        <w:spacing w:val="9"/>
        <w:w w:val="102"/>
      </w:rPr>
      <w:t xml:space="preserve">   </w:t>
    </w:r>
    <w:r>
      <w:rPr>
        <w:rFonts w:ascii="Times New Roman" w:hAnsi="Times New Roman" w:eastAsia="Times New Roman" w:cs="Times New Roman"/>
        <w:sz w:val="9"/>
        <w:szCs w:val="9"/>
        <w:spacing w:val="-2"/>
      </w:rPr>
      <w:t>10943—2012</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
      <w:spacing w:before="36" w:line="192" w:lineRule="auto"/>
      <w:jc w:val="right"/>
      <w:rPr>
        <w:rFonts w:ascii="Times New Roman" w:hAnsi="Times New Roman" w:eastAsia="Times New Roman" w:cs="Times New Roman"/>
        <w:sz w:val="9"/>
        <w:szCs w:val="9"/>
      </w:rPr>
    </w:pPr>
    <w:r>
      <w:rPr>
        <w:rFonts w:ascii="Times New Roman" w:hAnsi="Times New Roman" w:eastAsia="Times New Roman" w:cs="Times New Roman"/>
        <w:sz w:val="9"/>
        <w:szCs w:val="9"/>
        <w:spacing w:val="-2"/>
      </w:rPr>
      <w:t>SB/T</w:t>
    </w:r>
    <w:r>
      <w:rPr>
        <w:rFonts w:ascii="Times New Roman" w:hAnsi="Times New Roman" w:eastAsia="Times New Roman" w:cs="Times New Roman"/>
        <w:sz w:val="9"/>
        <w:szCs w:val="9"/>
        <w:spacing w:val="9"/>
        <w:w w:val="102"/>
      </w:rPr>
      <w:t xml:space="preserve">   </w:t>
    </w:r>
    <w:r>
      <w:rPr>
        <w:rFonts w:ascii="Times New Roman" w:hAnsi="Times New Roman" w:eastAsia="Times New Roman" w:cs="Times New Roman"/>
        <w:sz w:val="9"/>
        <w:szCs w:val="9"/>
        <w:spacing w:val="-2"/>
      </w:rPr>
      <w:t>10943—2012</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36" w:line="192" w:lineRule="auto"/>
      <w:rPr>
        <w:rFonts w:ascii="Times New Roman" w:hAnsi="Times New Roman" w:eastAsia="Times New Roman" w:cs="Times New Roman"/>
        <w:sz w:val="9"/>
        <w:szCs w:val="9"/>
      </w:rPr>
    </w:pPr>
    <w:r>
      <w:rPr>
        <w:rFonts w:ascii="Times New Roman" w:hAnsi="Times New Roman" w:eastAsia="Times New Roman" w:cs="Times New Roman"/>
        <w:sz w:val="9"/>
        <w:szCs w:val="9"/>
        <w:spacing w:val="-2"/>
      </w:rPr>
      <w:t>SB/T</w:t>
    </w:r>
    <w:r>
      <w:rPr>
        <w:rFonts w:ascii="Times New Roman" w:hAnsi="Times New Roman" w:eastAsia="Times New Roman" w:cs="Times New Roman"/>
        <w:sz w:val="9"/>
        <w:szCs w:val="9"/>
        <w:spacing w:val="3"/>
      </w:rPr>
      <w:t xml:space="preserve">    </w:t>
    </w:r>
    <w:r>
      <w:rPr>
        <w:rFonts w:ascii="Times New Roman" w:hAnsi="Times New Roman" w:eastAsia="Times New Roman" w:cs="Times New Roman"/>
        <w:sz w:val="9"/>
        <w:szCs w:val="9"/>
        <w:spacing w:val="-2"/>
      </w:rPr>
      <w:t>10943—2012</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260"/>
      <w:spacing w:before="36" w:line="192" w:lineRule="auto"/>
      <w:rPr>
        <w:rFonts w:ascii="Times New Roman" w:hAnsi="Times New Roman" w:eastAsia="Times New Roman" w:cs="Times New Roman"/>
        <w:sz w:val="9"/>
        <w:szCs w:val="9"/>
      </w:rPr>
    </w:pPr>
    <w:r>
      <w:rPr>
        <w:rFonts w:ascii="Times New Roman" w:hAnsi="Times New Roman" w:eastAsia="Times New Roman" w:cs="Times New Roman"/>
        <w:sz w:val="9"/>
        <w:szCs w:val="9"/>
        <w:spacing w:val="-2"/>
      </w:rPr>
      <w:t>SB/T</w:t>
    </w:r>
    <w:r>
      <w:rPr>
        <w:rFonts w:ascii="Times New Roman" w:hAnsi="Times New Roman" w:eastAsia="Times New Roman" w:cs="Times New Roman"/>
        <w:sz w:val="9"/>
        <w:szCs w:val="9"/>
        <w:spacing w:val="3"/>
      </w:rPr>
      <w:t xml:space="preserve">      </w:t>
    </w:r>
    <w:r>
      <w:rPr>
        <w:rFonts w:ascii="Times New Roman" w:hAnsi="Times New Roman" w:eastAsia="Times New Roman" w:cs="Times New Roman"/>
        <w:sz w:val="9"/>
        <w:szCs w:val="9"/>
        <w:spacing w:val="-2"/>
      </w:rPr>
      <w:t>10943-2012</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36" w:line="192" w:lineRule="auto"/>
      <w:rPr>
        <w:rFonts w:ascii="Times New Roman" w:hAnsi="Times New Roman" w:eastAsia="Times New Roman" w:cs="Times New Roman"/>
        <w:sz w:val="9"/>
        <w:szCs w:val="9"/>
      </w:rPr>
    </w:pPr>
    <w:r>
      <w:rPr>
        <w:rFonts w:ascii="Times New Roman" w:hAnsi="Times New Roman" w:eastAsia="Times New Roman" w:cs="Times New Roman"/>
        <w:sz w:val="9"/>
        <w:szCs w:val="9"/>
        <w:spacing w:val="-2"/>
      </w:rPr>
      <w:t>SB/T</w:t>
    </w:r>
    <w:r>
      <w:rPr>
        <w:rFonts w:ascii="Times New Roman" w:hAnsi="Times New Roman" w:eastAsia="Times New Roman" w:cs="Times New Roman"/>
        <w:sz w:val="9"/>
        <w:szCs w:val="9"/>
        <w:spacing w:val="9"/>
        <w:w w:val="102"/>
      </w:rPr>
      <w:t xml:space="preserve">   </w:t>
    </w:r>
    <w:r>
      <w:rPr>
        <w:rFonts w:ascii="Times New Roman" w:hAnsi="Times New Roman" w:eastAsia="Times New Roman" w:cs="Times New Roman"/>
        <w:sz w:val="9"/>
        <w:szCs w:val="9"/>
        <w:spacing w:val="-2"/>
      </w:rPr>
      <w:t>10943—2012</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36" w:line="192" w:lineRule="auto"/>
      <w:jc w:val="right"/>
      <w:rPr>
        <w:rFonts w:ascii="Times New Roman" w:hAnsi="Times New Roman" w:eastAsia="Times New Roman" w:cs="Times New Roman"/>
        <w:sz w:val="9"/>
        <w:szCs w:val="9"/>
      </w:rPr>
    </w:pPr>
    <w:r>
      <w:rPr>
        <w:rFonts w:ascii="Times New Roman" w:hAnsi="Times New Roman" w:eastAsia="Times New Roman" w:cs="Times New Roman"/>
        <w:sz w:val="9"/>
        <w:szCs w:val="9"/>
        <w:spacing w:val="-2"/>
      </w:rPr>
      <w:t>SB/T</w:t>
    </w:r>
    <w:r>
      <w:rPr>
        <w:rFonts w:ascii="Times New Roman" w:hAnsi="Times New Roman" w:eastAsia="Times New Roman" w:cs="Times New Roman"/>
        <w:sz w:val="9"/>
        <w:szCs w:val="9"/>
        <w:spacing w:val="9"/>
        <w:w w:val="101"/>
      </w:rPr>
      <w:t xml:space="preserve">   </w:t>
    </w:r>
    <w:r>
      <w:rPr>
        <w:rFonts w:ascii="Times New Roman" w:hAnsi="Times New Roman" w:eastAsia="Times New Roman" w:cs="Times New Roman"/>
        <w:sz w:val="9"/>
        <w:szCs w:val="9"/>
        <w:spacing w:val="-2"/>
      </w:rPr>
      <w:t>10943—2012</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Hei" w:hAnsi="SimHei" w:eastAsia="SimHei" w:cs="SimHei"/>
      <w:sz w:val="15"/>
      <w:szCs w:val="1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image" Target="media/image2.png"/><Relationship Id="rId24" Type="http://schemas.openxmlformats.org/officeDocument/2006/relationships/fontTable" Target="fontTable.xml"/><Relationship Id="rId23" Type="http://schemas.openxmlformats.org/officeDocument/2006/relationships/styles" Target="styles.xml"/><Relationship Id="rId22" Type="http://schemas.openxmlformats.org/officeDocument/2006/relationships/settings" Target="settings.xml"/><Relationship Id="rId21" Type="http://schemas.openxmlformats.org/officeDocument/2006/relationships/hyperlink" Target="https://www.spe.net,cn" TargetMode="External"/><Relationship Id="rId20" Type="http://schemas.openxmlformats.org/officeDocument/2006/relationships/image" Target="media/image4.jpeg"/><Relationship Id="rId2" Type="http://schemas.openxmlformats.org/officeDocument/2006/relationships/image" Target="media/image1.jpeg"/><Relationship Id="rId19" Type="http://schemas.openxmlformats.org/officeDocument/2006/relationships/image" Target="media/image3.jpeg"/><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2025-06-17T09:00:47Z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2025-06-17T09:00:48</vt:filetime>
  </property>
  <property fmtid="{D5CDD505-2E9C-101B-9397-08002B2CF9AE}" pid="4" name="UsrData">
    <vt:lpwstr>6850be3e0e2212001f16ca7cwl</vt:lpwstr>
  </property>
</Properties>
</file>